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39" w:rsidRPr="00720403" w:rsidRDefault="00572FC2" w:rsidP="00720403">
      <w:pPr>
        <w:spacing w:after="0"/>
        <w:ind w:left="567"/>
        <w:jc w:val="center"/>
        <w:rPr>
          <w:rFonts w:ascii="Arial" w:hAnsi="Arial" w:cs="Arial"/>
          <w:b/>
          <w:bCs/>
        </w:rPr>
      </w:pPr>
      <w:r w:rsidRPr="00720403">
        <w:rPr>
          <w:rFonts w:ascii="Arial" w:hAnsi="Arial" w:cs="Arial"/>
          <w:b/>
          <w:bCs/>
        </w:rPr>
        <w:t xml:space="preserve">UMOWA </w:t>
      </w:r>
      <w:r w:rsidR="00074360" w:rsidRPr="00720403">
        <w:rPr>
          <w:rFonts w:ascii="Arial" w:hAnsi="Arial" w:cs="Arial"/>
          <w:b/>
          <w:bCs/>
        </w:rPr>
        <w:t>nr</w:t>
      </w:r>
      <w:r w:rsidR="00AB59CB" w:rsidRPr="00720403">
        <w:rPr>
          <w:rFonts w:ascii="Arial" w:hAnsi="Arial" w:cs="Arial"/>
          <w:b/>
          <w:bCs/>
        </w:rPr>
        <w:t xml:space="preserve"> WOA 272.     </w:t>
      </w:r>
      <w:r w:rsidR="001228B8" w:rsidRPr="00720403">
        <w:rPr>
          <w:rFonts w:ascii="Arial" w:hAnsi="Arial" w:cs="Arial"/>
          <w:b/>
          <w:bCs/>
        </w:rPr>
        <w:t xml:space="preserve">     </w:t>
      </w:r>
      <w:r w:rsidR="00AB59CB" w:rsidRPr="00720403">
        <w:rPr>
          <w:rFonts w:ascii="Arial" w:hAnsi="Arial" w:cs="Arial"/>
          <w:b/>
          <w:bCs/>
        </w:rPr>
        <w:t>.202</w:t>
      </w:r>
      <w:r w:rsidR="001B6953" w:rsidRPr="00720403">
        <w:rPr>
          <w:rFonts w:ascii="Arial" w:hAnsi="Arial" w:cs="Arial"/>
          <w:b/>
          <w:bCs/>
        </w:rPr>
        <w:t>4</w:t>
      </w:r>
    </w:p>
    <w:p w:rsidR="00213741" w:rsidRPr="00720403" w:rsidRDefault="00213741" w:rsidP="00720403">
      <w:pPr>
        <w:spacing w:after="0"/>
        <w:ind w:left="567"/>
        <w:jc w:val="center"/>
        <w:rPr>
          <w:rFonts w:ascii="Arial" w:hAnsi="Arial" w:cs="Arial"/>
        </w:rPr>
      </w:pPr>
    </w:p>
    <w:p w:rsidR="002A0FC7" w:rsidRPr="00720403" w:rsidRDefault="00AB59CB" w:rsidP="0072040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720403">
        <w:rPr>
          <w:rFonts w:ascii="Arial" w:hAnsi="Arial" w:cs="Arial"/>
        </w:rPr>
        <w:t>zawarta w dniu ………………………. 202</w:t>
      </w:r>
      <w:r w:rsidR="001B6953" w:rsidRPr="00720403">
        <w:rPr>
          <w:rFonts w:ascii="Arial" w:hAnsi="Arial" w:cs="Arial"/>
        </w:rPr>
        <w:t>4</w:t>
      </w:r>
      <w:r w:rsidR="00637A53">
        <w:rPr>
          <w:rFonts w:ascii="Arial" w:hAnsi="Arial" w:cs="Arial"/>
        </w:rPr>
        <w:t xml:space="preserve"> </w:t>
      </w:r>
      <w:r w:rsidRPr="00720403">
        <w:rPr>
          <w:rFonts w:ascii="Arial" w:hAnsi="Arial" w:cs="Arial"/>
        </w:rPr>
        <w:t xml:space="preserve">r. w Bydgoszczy </w:t>
      </w:r>
    </w:p>
    <w:p w:rsidR="001B6953" w:rsidRPr="00720403" w:rsidRDefault="00AB59CB" w:rsidP="00720403">
      <w:pPr>
        <w:spacing w:after="0" w:line="360" w:lineRule="auto"/>
        <w:ind w:left="567"/>
        <w:jc w:val="both"/>
        <w:rPr>
          <w:rFonts w:ascii="Arial" w:hAnsi="Arial" w:cs="Arial"/>
        </w:rPr>
      </w:pPr>
      <w:r w:rsidRPr="00720403">
        <w:rPr>
          <w:rFonts w:ascii="Arial" w:hAnsi="Arial" w:cs="Arial"/>
        </w:rPr>
        <w:t>pomiędzy</w:t>
      </w:r>
      <w:r w:rsidR="001B6953" w:rsidRPr="00720403">
        <w:rPr>
          <w:rFonts w:ascii="Arial" w:hAnsi="Arial" w:cs="Arial"/>
        </w:rPr>
        <w:t>:</w:t>
      </w:r>
    </w:p>
    <w:p w:rsidR="00AC0164" w:rsidRPr="00720403" w:rsidRDefault="00AB59CB" w:rsidP="00720403">
      <w:pPr>
        <w:spacing w:after="0" w:line="360" w:lineRule="auto"/>
        <w:ind w:left="567"/>
        <w:jc w:val="both"/>
        <w:rPr>
          <w:rFonts w:ascii="Arial" w:hAnsi="Arial" w:cs="Arial"/>
          <w:lang w:eastAsia="pl-PL"/>
        </w:rPr>
      </w:pPr>
      <w:r w:rsidRPr="00720403">
        <w:rPr>
          <w:rFonts w:ascii="Arial" w:hAnsi="Arial" w:cs="Arial"/>
          <w:b/>
        </w:rPr>
        <w:t>Miastem Bydgoszcz</w:t>
      </w:r>
      <w:r w:rsidR="00010AFF" w:rsidRPr="00720403">
        <w:rPr>
          <w:rFonts w:ascii="Arial" w:hAnsi="Arial" w:cs="Arial"/>
        </w:rPr>
        <w:t xml:space="preserve"> </w:t>
      </w:r>
      <w:r w:rsidRPr="00720403">
        <w:rPr>
          <w:rFonts w:ascii="Arial" w:hAnsi="Arial" w:cs="Arial"/>
        </w:rPr>
        <w:t>z siedzibą przy ulicy Jezuickiej 1</w:t>
      </w:r>
      <w:r w:rsidR="002F1331" w:rsidRPr="00720403">
        <w:rPr>
          <w:rFonts w:ascii="Arial" w:hAnsi="Arial" w:cs="Arial"/>
        </w:rPr>
        <w:t xml:space="preserve"> w Bydgoszczy</w:t>
      </w:r>
      <w:r w:rsidRPr="00720403">
        <w:rPr>
          <w:rFonts w:ascii="Arial" w:hAnsi="Arial" w:cs="Arial"/>
        </w:rPr>
        <w:t>,</w:t>
      </w:r>
      <w:r w:rsidR="004E5157" w:rsidRPr="00720403">
        <w:rPr>
          <w:rFonts w:ascii="Arial" w:hAnsi="Arial" w:cs="Arial"/>
        </w:rPr>
        <w:t xml:space="preserve"> posiadającym</w:t>
      </w:r>
      <w:r w:rsidRPr="00720403">
        <w:rPr>
          <w:rFonts w:ascii="Arial" w:hAnsi="Arial" w:cs="Arial"/>
        </w:rPr>
        <w:t xml:space="preserve"> </w:t>
      </w:r>
      <w:r w:rsidR="004E5157" w:rsidRPr="00720403">
        <w:rPr>
          <w:rFonts w:ascii="Arial" w:hAnsi="Arial" w:cs="Arial"/>
          <w:lang w:eastAsia="pl-PL"/>
        </w:rPr>
        <w:t>nr </w:t>
      </w:r>
      <w:r w:rsidR="002A0FC7" w:rsidRPr="00720403">
        <w:rPr>
          <w:rFonts w:ascii="Arial" w:hAnsi="Arial" w:cs="Arial"/>
          <w:lang w:eastAsia="pl-PL"/>
        </w:rPr>
        <w:t>NIP 953</w:t>
      </w:r>
      <w:r w:rsidR="002A0FC7" w:rsidRPr="00720403">
        <w:rPr>
          <w:rFonts w:ascii="Arial" w:hAnsi="Arial" w:cs="Arial"/>
          <w:lang w:eastAsia="pl-PL"/>
        </w:rPr>
        <w:noBreakHyphen/>
        <w:t>10</w:t>
      </w:r>
      <w:r w:rsidR="002A0FC7" w:rsidRPr="00720403">
        <w:rPr>
          <w:rFonts w:ascii="Arial" w:hAnsi="Arial" w:cs="Arial"/>
          <w:lang w:eastAsia="pl-PL"/>
        </w:rPr>
        <w:noBreakHyphen/>
        <w:t>11</w:t>
      </w:r>
      <w:r w:rsidR="002A0FC7" w:rsidRPr="00720403">
        <w:rPr>
          <w:rFonts w:ascii="Arial" w:hAnsi="Arial" w:cs="Arial"/>
          <w:lang w:eastAsia="pl-PL"/>
        </w:rPr>
        <w:noBreakHyphen/>
      </w:r>
      <w:r w:rsidR="001B6953" w:rsidRPr="00720403">
        <w:rPr>
          <w:rFonts w:ascii="Arial" w:hAnsi="Arial" w:cs="Arial"/>
          <w:lang w:eastAsia="pl-PL"/>
        </w:rPr>
        <w:t xml:space="preserve">863, reprezentowanym przez działającą </w:t>
      </w:r>
      <w:r w:rsidR="00720403" w:rsidRPr="00720403">
        <w:rPr>
          <w:rFonts w:ascii="Arial" w:hAnsi="Arial" w:cs="Arial"/>
        </w:rPr>
        <w:t>z </w:t>
      </w:r>
      <w:r w:rsidR="004E5157" w:rsidRPr="00720403">
        <w:rPr>
          <w:rFonts w:ascii="Arial" w:hAnsi="Arial" w:cs="Arial"/>
        </w:rPr>
        <w:t>upoważnienia nr </w:t>
      </w:r>
      <w:r w:rsidR="002A0FC7" w:rsidRPr="00720403">
        <w:rPr>
          <w:rFonts w:ascii="Arial" w:hAnsi="Arial" w:cs="Arial"/>
        </w:rPr>
        <w:t>WOA</w:t>
      </w:r>
      <w:r w:rsidR="002A0FC7" w:rsidRPr="00720403">
        <w:rPr>
          <w:rFonts w:ascii="Arial" w:hAnsi="Arial" w:cs="Arial"/>
        </w:rPr>
        <w:noBreakHyphen/>
      </w:r>
      <w:r w:rsidR="00AC0164" w:rsidRPr="00720403">
        <w:rPr>
          <w:rFonts w:ascii="Arial" w:hAnsi="Arial" w:cs="Arial"/>
        </w:rPr>
        <w:t>I.0052.395.2023 Prez</w:t>
      </w:r>
      <w:r w:rsidR="002A0FC7" w:rsidRPr="00720403">
        <w:rPr>
          <w:rFonts w:ascii="Arial" w:hAnsi="Arial" w:cs="Arial"/>
        </w:rPr>
        <w:t>ydenta Miasta z dnia 22.05.2023</w:t>
      </w:r>
      <w:r w:rsidR="00AC0164" w:rsidRPr="00720403">
        <w:rPr>
          <w:rFonts w:ascii="Arial" w:hAnsi="Arial" w:cs="Arial"/>
        </w:rPr>
        <w:t xml:space="preserve">r. </w:t>
      </w:r>
    </w:p>
    <w:p w:rsidR="001B6953" w:rsidRPr="00720403" w:rsidRDefault="001B6953" w:rsidP="00720403">
      <w:pPr>
        <w:spacing w:after="0" w:line="360" w:lineRule="auto"/>
        <w:ind w:left="567"/>
        <w:jc w:val="both"/>
        <w:rPr>
          <w:rFonts w:ascii="Arial" w:hAnsi="Arial" w:cs="Arial"/>
          <w:b/>
          <w:bCs/>
          <w:lang w:eastAsia="pl-PL"/>
        </w:rPr>
      </w:pPr>
      <w:r w:rsidRPr="00720403">
        <w:rPr>
          <w:rFonts w:ascii="Arial" w:hAnsi="Arial" w:cs="Arial"/>
          <w:b/>
          <w:bCs/>
          <w:lang w:eastAsia="pl-PL"/>
        </w:rPr>
        <w:t>Elżbietę Wiewióra - Sekretarza Miasta Bydgoszczy,</w:t>
      </w:r>
    </w:p>
    <w:p w:rsidR="001B6953" w:rsidRPr="00720403" w:rsidRDefault="001B6953" w:rsidP="00720403">
      <w:pPr>
        <w:spacing w:after="0" w:line="360" w:lineRule="auto"/>
        <w:ind w:left="567"/>
        <w:jc w:val="both"/>
        <w:rPr>
          <w:rFonts w:ascii="Arial" w:hAnsi="Arial" w:cs="Arial"/>
          <w:lang w:eastAsia="pl-PL"/>
        </w:rPr>
      </w:pPr>
      <w:r w:rsidRPr="00720403">
        <w:rPr>
          <w:rFonts w:ascii="Arial" w:hAnsi="Arial" w:cs="Arial"/>
          <w:lang w:eastAsia="pl-PL"/>
        </w:rPr>
        <w:t>- przy  kontrasygnacie  Skarbnika Miasta – Piotra Tomaszewskiego,</w:t>
      </w:r>
    </w:p>
    <w:p w:rsidR="00AB59CB" w:rsidRPr="00720403" w:rsidRDefault="00AB59CB" w:rsidP="00720403">
      <w:pPr>
        <w:widowControl w:val="0"/>
        <w:spacing w:after="0" w:line="360" w:lineRule="auto"/>
        <w:ind w:left="567"/>
        <w:rPr>
          <w:rFonts w:ascii="Arial" w:hAnsi="Arial" w:cs="Arial"/>
        </w:rPr>
      </w:pPr>
      <w:r w:rsidRPr="00720403">
        <w:rPr>
          <w:rFonts w:ascii="Arial" w:hAnsi="Arial" w:cs="Arial"/>
        </w:rPr>
        <w:t>zwan</w:t>
      </w:r>
      <w:r w:rsidR="0075379E" w:rsidRPr="00720403">
        <w:rPr>
          <w:rFonts w:ascii="Arial" w:hAnsi="Arial" w:cs="Arial"/>
        </w:rPr>
        <w:t>ą</w:t>
      </w:r>
      <w:r w:rsidRPr="00720403">
        <w:rPr>
          <w:rFonts w:ascii="Arial" w:hAnsi="Arial" w:cs="Arial"/>
        </w:rPr>
        <w:t xml:space="preserve"> w treści umowy </w:t>
      </w:r>
      <w:r w:rsidR="0075379E" w:rsidRPr="00720403">
        <w:rPr>
          <w:rFonts w:ascii="Arial" w:hAnsi="Arial" w:cs="Arial"/>
        </w:rPr>
        <w:t>„</w:t>
      </w:r>
      <w:r w:rsidRPr="00720403">
        <w:rPr>
          <w:rFonts w:ascii="Arial" w:hAnsi="Arial" w:cs="Arial"/>
          <w:b/>
        </w:rPr>
        <w:t>Wynajmując</w:t>
      </w:r>
      <w:r w:rsidR="00F60654" w:rsidRPr="00720403">
        <w:rPr>
          <w:rFonts w:ascii="Arial" w:hAnsi="Arial" w:cs="Arial"/>
          <w:b/>
        </w:rPr>
        <w:t>y</w:t>
      </w:r>
      <w:r w:rsidR="00A0308F" w:rsidRPr="00720403">
        <w:rPr>
          <w:rFonts w:ascii="Arial" w:hAnsi="Arial" w:cs="Arial"/>
          <w:b/>
        </w:rPr>
        <w:t>m</w:t>
      </w:r>
      <w:r w:rsidR="0075379E" w:rsidRPr="00720403">
        <w:rPr>
          <w:rFonts w:ascii="Arial" w:hAnsi="Arial" w:cs="Arial"/>
          <w:b/>
        </w:rPr>
        <w:t>”</w:t>
      </w:r>
      <w:r w:rsidRPr="00720403">
        <w:rPr>
          <w:rFonts w:ascii="Arial" w:hAnsi="Arial" w:cs="Arial"/>
        </w:rPr>
        <w:t>,</w:t>
      </w:r>
    </w:p>
    <w:p w:rsidR="00AB59CB" w:rsidRPr="00720403" w:rsidRDefault="00AB59CB" w:rsidP="00720403">
      <w:pPr>
        <w:widowControl w:val="0"/>
        <w:spacing w:after="0"/>
        <w:ind w:left="567"/>
        <w:rPr>
          <w:rFonts w:ascii="Arial" w:hAnsi="Arial" w:cs="Arial"/>
          <w:b/>
        </w:rPr>
      </w:pPr>
      <w:r w:rsidRPr="00720403">
        <w:rPr>
          <w:rFonts w:ascii="Arial" w:hAnsi="Arial" w:cs="Arial"/>
          <w:b/>
        </w:rPr>
        <w:t xml:space="preserve">a </w:t>
      </w:r>
    </w:p>
    <w:p w:rsidR="001B6953" w:rsidRPr="00720403" w:rsidRDefault="001B6953" w:rsidP="00720403">
      <w:pPr>
        <w:pStyle w:val="Textbody"/>
        <w:spacing w:line="360" w:lineRule="auto"/>
        <w:ind w:left="567" w:right="-1" w:firstLine="0"/>
        <w:jc w:val="both"/>
        <w:rPr>
          <w:rFonts w:ascii="Arial" w:hAnsi="Arial" w:cs="Arial"/>
          <w:sz w:val="22"/>
          <w:szCs w:val="22"/>
        </w:rPr>
      </w:pPr>
      <w:r w:rsidRPr="00720403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…......................................................................................................................................................…......................................................................................................</w:t>
      </w:r>
      <w:r w:rsidR="00664DA9" w:rsidRPr="00720403">
        <w:rPr>
          <w:rFonts w:ascii="Arial" w:hAnsi="Arial" w:cs="Arial"/>
          <w:sz w:val="22"/>
          <w:szCs w:val="22"/>
        </w:rPr>
        <w:t>........................</w:t>
      </w:r>
      <w:r w:rsidR="002A0FC7" w:rsidRPr="00720403">
        <w:rPr>
          <w:rFonts w:ascii="Arial" w:hAnsi="Arial" w:cs="Arial"/>
          <w:sz w:val="22"/>
          <w:szCs w:val="22"/>
        </w:rPr>
        <w:t>........</w:t>
      </w:r>
      <w:r w:rsidR="00A65153" w:rsidRPr="00720403">
        <w:rPr>
          <w:rFonts w:ascii="Arial" w:hAnsi="Arial" w:cs="Arial"/>
          <w:sz w:val="22"/>
          <w:szCs w:val="22"/>
        </w:rPr>
        <w:t>....…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</w:t>
      </w:r>
    </w:p>
    <w:p w:rsidR="001B6953" w:rsidRPr="00A65153" w:rsidRDefault="001B6953" w:rsidP="00720403">
      <w:pPr>
        <w:pStyle w:val="Textbody"/>
        <w:spacing w:line="360" w:lineRule="auto"/>
        <w:ind w:left="567" w:right="-1" w:firstLine="0"/>
        <w:jc w:val="both"/>
        <w:rPr>
          <w:rFonts w:ascii="Arial" w:hAnsi="Arial" w:cs="Arial"/>
          <w:i/>
          <w:sz w:val="20"/>
          <w:szCs w:val="20"/>
        </w:rPr>
      </w:pPr>
      <w:r w:rsidRPr="00A65153">
        <w:rPr>
          <w:rFonts w:ascii="Arial" w:hAnsi="Arial" w:cs="Arial"/>
          <w:i/>
          <w:sz w:val="20"/>
          <w:szCs w:val="20"/>
        </w:rPr>
        <w:t>(nazwa wykonawcy i jego podstawowe dane – w tym n</w:t>
      </w:r>
      <w:r w:rsidR="00720403" w:rsidRPr="00A65153">
        <w:rPr>
          <w:rFonts w:ascii="Arial" w:hAnsi="Arial" w:cs="Arial"/>
          <w:i/>
          <w:sz w:val="20"/>
          <w:szCs w:val="20"/>
        </w:rPr>
        <w:t>umer rejestru sądowego, nazwa i </w:t>
      </w:r>
      <w:r w:rsidRPr="00A65153">
        <w:rPr>
          <w:rFonts w:ascii="Arial" w:hAnsi="Arial" w:cs="Arial"/>
          <w:i/>
          <w:sz w:val="20"/>
          <w:szCs w:val="20"/>
        </w:rPr>
        <w:t>siedziba sądu rejestrowego, numer wpisu do ewidencji dzi</w:t>
      </w:r>
      <w:r w:rsidR="00720403" w:rsidRPr="00A65153">
        <w:rPr>
          <w:rFonts w:ascii="Arial" w:hAnsi="Arial" w:cs="Arial"/>
          <w:i/>
          <w:sz w:val="20"/>
          <w:szCs w:val="20"/>
        </w:rPr>
        <w:t>ałalności gospodarczej, nazwa i </w:t>
      </w:r>
      <w:r w:rsidRPr="00A65153">
        <w:rPr>
          <w:rFonts w:ascii="Arial" w:hAnsi="Arial" w:cs="Arial"/>
          <w:i/>
          <w:sz w:val="20"/>
          <w:szCs w:val="20"/>
        </w:rPr>
        <w:t>siedziba organu rejestrowego, numer NIP i REGON.),</w:t>
      </w:r>
    </w:p>
    <w:p w:rsidR="001B6953" w:rsidRPr="00720403" w:rsidRDefault="001B6953" w:rsidP="00720403">
      <w:pPr>
        <w:pStyle w:val="Textbody"/>
        <w:spacing w:line="276" w:lineRule="auto"/>
        <w:ind w:left="567" w:right="-1" w:firstLine="0"/>
        <w:jc w:val="both"/>
        <w:rPr>
          <w:rFonts w:ascii="Arial" w:hAnsi="Arial" w:cs="Arial"/>
          <w:b/>
          <w:sz w:val="22"/>
          <w:szCs w:val="22"/>
        </w:rPr>
      </w:pPr>
      <w:r w:rsidRPr="00720403">
        <w:rPr>
          <w:rFonts w:ascii="Arial" w:hAnsi="Arial" w:cs="Arial"/>
          <w:sz w:val="22"/>
          <w:szCs w:val="22"/>
        </w:rPr>
        <w:t>zwanym dalej</w:t>
      </w:r>
      <w:r w:rsidRPr="00720403">
        <w:rPr>
          <w:rFonts w:ascii="Arial" w:hAnsi="Arial" w:cs="Arial"/>
          <w:spacing w:val="-5"/>
          <w:sz w:val="22"/>
          <w:szCs w:val="22"/>
        </w:rPr>
        <w:t xml:space="preserve"> </w:t>
      </w:r>
      <w:r w:rsidRPr="00720403">
        <w:rPr>
          <w:rFonts w:ascii="Arial" w:hAnsi="Arial" w:cs="Arial"/>
          <w:b/>
          <w:sz w:val="22"/>
          <w:szCs w:val="22"/>
        </w:rPr>
        <w:t xml:space="preserve">„Najemcą” </w:t>
      </w:r>
      <w:r w:rsidRPr="00720403">
        <w:rPr>
          <w:rFonts w:ascii="Arial" w:hAnsi="Arial" w:cs="Arial"/>
          <w:sz w:val="22"/>
          <w:szCs w:val="22"/>
        </w:rPr>
        <w:t>reprezentowanym przez: ………………………………….. .</w:t>
      </w:r>
    </w:p>
    <w:p w:rsidR="001B6953" w:rsidRPr="00720403" w:rsidRDefault="001B6953" w:rsidP="00720403">
      <w:pPr>
        <w:widowControl w:val="0"/>
        <w:spacing w:after="0"/>
        <w:ind w:left="567"/>
        <w:rPr>
          <w:rFonts w:ascii="Arial" w:hAnsi="Arial" w:cs="Arial"/>
          <w:b/>
        </w:rPr>
      </w:pPr>
    </w:p>
    <w:p w:rsidR="001B6953" w:rsidRPr="00720403" w:rsidRDefault="001B6953" w:rsidP="00720403">
      <w:pPr>
        <w:spacing w:after="0"/>
        <w:ind w:left="567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  <w:bCs/>
        </w:rPr>
        <w:t xml:space="preserve">Umowa dotyczy najmu lokalu i została zawarta w wyniku przeprowadzonego przez </w:t>
      </w:r>
      <w:r w:rsidR="00C662F1" w:rsidRPr="00720403">
        <w:rPr>
          <w:rFonts w:ascii="Arial" w:hAnsi="Arial" w:cs="Arial"/>
          <w:bCs/>
        </w:rPr>
        <w:t>Wydział Organizacyjno-Administracyjny</w:t>
      </w:r>
      <w:r w:rsidRPr="00720403">
        <w:rPr>
          <w:rFonts w:ascii="Arial" w:hAnsi="Arial" w:cs="Arial"/>
          <w:bCs/>
        </w:rPr>
        <w:t xml:space="preserve"> (zwane</w:t>
      </w:r>
      <w:r w:rsidR="00C662F1" w:rsidRPr="00720403">
        <w:rPr>
          <w:rFonts w:ascii="Arial" w:hAnsi="Arial" w:cs="Arial"/>
          <w:bCs/>
        </w:rPr>
        <w:t xml:space="preserve">go </w:t>
      </w:r>
      <w:r w:rsidRPr="00720403">
        <w:rPr>
          <w:rFonts w:ascii="Arial" w:hAnsi="Arial" w:cs="Arial"/>
          <w:bCs/>
        </w:rPr>
        <w:t xml:space="preserve">w treści umowy </w:t>
      </w:r>
      <w:r w:rsidR="00C662F1" w:rsidRPr="00720403">
        <w:rPr>
          <w:rFonts w:ascii="Arial" w:hAnsi="Arial" w:cs="Arial"/>
          <w:bCs/>
        </w:rPr>
        <w:t>WOA</w:t>
      </w:r>
      <w:r w:rsidRPr="00720403">
        <w:rPr>
          <w:rFonts w:ascii="Arial" w:hAnsi="Arial" w:cs="Arial"/>
          <w:bCs/>
        </w:rPr>
        <w:t xml:space="preserve">), </w:t>
      </w:r>
      <w:r w:rsidR="00F96EFF" w:rsidRPr="00720403">
        <w:rPr>
          <w:rFonts w:ascii="Arial" w:hAnsi="Arial" w:cs="Arial"/>
          <w:bCs/>
        </w:rPr>
        <w:t>„</w:t>
      </w:r>
      <w:r w:rsidRPr="00720403">
        <w:rPr>
          <w:rFonts w:ascii="Arial" w:hAnsi="Arial" w:cs="Arial"/>
          <w:bCs/>
        </w:rPr>
        <w:t>konkurs</w:t>
      </w:r>
      <w:r w:rsidR="00667E89" w:rsidRPr="00720403">
        <w:rPr>
          <w:rFonts w:ascii="Arial" w:hAnsi="Arial" w:cs="Arial"/>
          <w:bCs/>
        </w:rPr>
        <w:t>u</w:t>
      </w:r>
      <w:r w:rsidRPr="00720403">
        <w:rPr>
          <w:rFonts w:ascii="Arial" w:hAnsi="Arial" w:cs="Arial"/>
          <w:bCs/>
        </w:rPr>
        <w:t xml:space="preserve"> na najem pomieszczenia  do prowadzenia </w:t>
      </w:r>
      <w:r w:rsidR="00C662F1" w:rsidRPr="00720403">
        <w:rPr>
          <w:rFonts w:ascii="Arial" w:hAnsi="Arial" w:cs="Arial"/>
          <w:bCs/>
        </w:rPr>
        <w:t xml:space="preserve"> bufetu w piwnicy Ratusza przy ul. Jezuickiej 1</w:t>
      </w:r>
      <w:r w:rsidR="00F96EFF" w:rsidRPr="00720403">
        <w:rPr>
          <w:rFonts w:ascii="Arial" w:hAnsi="Arial" w:cs="Arial"/>
          <w:bCs/>
        </w:rPr>
        <w:t>”.</w:t>
      </w:r>
    </w:p>
    <w:p w:rsidR="00BD5739" w:rsidRPr="00720403" w:rsidRDefault="00BD5739" w:rsidP="00720403">
      <w:pPr>
        <w:spacing w:after="0"/>
        <w:ind w:left="567"/>
        <w:jc w:val="both"/>
        <w:rPr>
          <w:rFonts w:ascii="Arial" w:hAnsi="Arial" w:cs="Arial"/>
          <w:bCs/>
        </w:rPr>
      </w:pPr>
    </w:p>
    <w:p w:rsidR="00A11FB1" w:rsidRPr="00720403" w:rsidRDefault="00FE1E80" w:rsidP="00720403">
      <w:pPr>
        <w:spacing w:after="0"/>
        <w:ind w:left="567"/>
        <w:jc w:val="center"/>
        <w:rPr>
          <w:rFonts w:ascii="Arial" w:hAnsi="Arial" w:cs="Arial"/>
          <w:b/>
          <w:bCs/>
        </w:rPr>
      </w:pPr>
      <w:r w:rsidRPr="00720403">
        <w:rPr>
          <w:rFonts w:ascii="Arial" w:hAnsi="Arial" w:cs="Arial"/>
          <w:b/>
          <w:bCs/>
        </w:rPr>
        <w:t>§ 1</w:t>
      </w:r>
    </w:p>
    <w:p w:rsidR="002A0FC7" w:rsidRPr="00720403" w:rsidRDefault="002A0FC7" w:rsidP="00720403">
      <w:pPr>
        <w:spacing w:after="0"/>
        <w:ind w:left="567"/>
        <w:jc w:val="center"/>
        <w:rPr>
          <w:rFonts w:ascii="Arial" w:hAnsi="Arial" w:cs="Arial"/>
          <w:b/>
          <w:bCs/>
        </w:rPr>
      </w:pPr>
    </w:p>
    <w:p w:rsidR="00F96EFF" w:rsidRPr="00720403" w:rsidRDefault="00F96EFF" w:rsidP="00720403">
      <w:pPr>
        <w:spacing w:after="0"/>
        <w:ind w:left="567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  <w:b/>
          <w:bCs/>
        </w:rPr>
        <w:t xml:space="preserve">Wynajmujący </w:t>
      </w:r>
      <w:r w:rsidRPr="00720403">
        <w:rPr>
          <w:rFonts w:ascii="Arial" w:hAnsi="Arial" w:cs="Arial"/>
          <w:bCs/>
        </w:rPr>
        <w:t xml:space="preserve">oświadcza, że lokal znajdujący się </w:t>
      </w:r>
      <w:r w:rsidR="00C662F1" w:rsidRPr="00720403">
        <w:rPr>
          <w:rFonts w:ascii="Arial" w:hAnsi="Arial" w:cs="Arial"/>
          <w:bCs/>
        </w:rPr>
        <w:t xml:space="preserve">w piwnicy nieruchomości </w:t>
      </w:r>
      <w:r w:rsidRPr="00720403">
        <w:rPr>
          <w:rFonts w:ascii="Arial" w:hAnsi="Arial" w:cs="Arial"/>
          <w:bCs/>
        </w:rPr>
        <w:t>położone</w:t>
      </w:r>
      <w:r w:rsidR="00C662F1" w:rsidRPr="00720403">
        <w:rPr>
          <w:rFonts w:ascii="Arial" w:hAnsi="Arial" w:cs="Arial"/>
          <w:bCs/>
        </w:rPr>
        <w:t>j</w:t>
      </w:r>
      <w:r w:rsidRPr="00720403">
        <w:rPr>
          <w:rFonts w:ascii="Arial" w:hAnsi="Arial" w:cs="Arial"/>
          <w:bCs/>
        </w:rPr>
        <w:t xml:space="preserve"> przy ul. </w:t>
      </w:r>
      <w:r w:rsidR="00C662F1" w:rsidRPr="00720403">
        <w:rPr>
          <w:rFonts w:ascii="Arial" w:hAnsi="Arial" w:cs="Arial"/>
          <w:bCs/>
        </w:rPr>
        <w:t>Jezuickiej 1</w:t>
      </w:r>
      <w:r w:rsidRPr="00720403">
        <w:rPr>
          <w:rFonts w:ascii="Arial" w:hAnsi="Arial" w:cs="Arial"/>
          <w:bCs/>
        </w:rPr>
        <w:t xml:space="preserve"> jest własnością Miasta Bydgoszczy.</w:t>
      </w:r>
    </w:p>
    <w:p w:rsidR="002A0FC7" w:rsidRPr="00720403" w:rsidRDefault="002A0FC7" w:rsidP="00720403">
      <w:pPr>
        <w:spacing w:after="0"/>
        <w:ind w:left="567"/>
        <w:jc w:val="both"/>
        <w:rPr>
          <w:rFonts w:ascii="Arial" w:hAnsi="Arial" w:cs="Arial"/>
          <w:bCs/>
        </w:rPr>
      </w:pPr>
    </w:p>
    <w:p w:rsidR="00AF6F08" w:rsidRPr="00720403" w:rsidRDefault="00AF6F08" w:rsidP="00720403">
      <w:pPr>
        <w:spacing w:after="0"/>
        <w:ind w:left="567"/>
        <w:jc w:val="center"/>
        <w:rPr>
          <w:rFonts w:ascii="Arial" w:hAnsi="Arial" w:cs="Arial"/>
          <w:b/>
          <w:bCs/>
        </w:rPr>
      </w:pPr>
      <w:r w:rsidRPr="00720403">
        <w:rPr>
          <w:rFonts w:ascii="Arial" w:hAnsi="Arial" w:cs="Arial"/>
          <w:b/>
          <w:bCs/>
        </w:rPr>
        <w:t>§ 2</w:t>
      </w:r>
    </w:p>
    <w:p w:rsidR="002A0FC7" w:rsidRPr="00720403" w:rsidRDefault="002A0FC7" w:rsidP="00720403">
      <w:pPr>
        <w:spacing w:after="0"/>
        <w:ind w:left="567"/>
        <w:jc w:val="center"/>
        <w:rPr>
          <w:rFonts w:ascii="Arial" w:hAnsi="Arial" w:cs="Arial"/>
          <w:b/>
          <w:bCs/>
        </w:rPr>
      </w:pPr>
    </w:p>
    <w:p w:rsidR="00AF6F08" w:rsidRPr="00720403" w:rsidRDefault="00A11FB1" w:rsidP="00720403">
      <w:pPr>
        <w:numPr>
          <w:ilvl w:val="0"/>
          <w:numId w:val="23"/>
        </w:numPr>
        <w:spacing w:after="0"/>
        <w:ind w:left="567" w:hanging="284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  <w:b/>
          <w:bCs/>
        </w:rPr>
        <w:t>Wynajmujący</w:t>
      </w:r>
      <w:r w:rsidRPr="00720403">
        <w:rPr>
          <w:rFonts w:ascii="Arial" w:hAnsi="Arial" w:cs="Arial"/>
          <w:bCs/>
        </w:rPr>
        <w:t xml:space="preserve"> oddaje w najem </w:t>
      </w:r>
      <w:r w:rsidRPr="00720403">
        <w:rPr>
          <w:rFonts w:ascii="Arial" w:hAnsi="Arial" w:cs="Arial"/>
          <w:b/>
          <w:bCs/>
        </w:rPr>
        <w:t>Najemcy</w:t>
      </w:r>
      <w:r w:rsidRPr="00720403">
        <w:rPr>
          <w:rFonts w:ascii="Arial" w:hAnsi="Arial" w:cs="Arial"/>
          <w:bCs/>
        </w:rPr>
        <w:t xml:space="preserve"> lokal o</w:t>
      </w:r>
      <w:r w:rsidR="00C662F1" w:rsidRPr="00720403">
        <w:rPr>
          <w:rFonts w:ascii="Arial" w:hAnsi="Arial" w:cs="Arial"/>
          <w:bCs/>
        </w:rPr>
        <w:t xml:space="preserve"> łącznej</w:t>
      </w:r>
      <w:r w:rsidRPr="00720403">
        <w:rPr>
          <w:rFonts w:ascii="Arial" w:hAnsi="Arial" w:cs="Arial"/>
          <w:bCs/>
        </w:rPr>
        <w:t xml:space="preserve"> powierzchni </w:t>
      </w:r>
      <w:r w:rsidR="00C662F1" w:rsidRPr="00720403">
        <w:rPr>
          <w:rFonts w:ascii="Arial" w:hAnsi="Arial" w:cs="Arial"/>
          <w:bCs/>
        </w:rPr>
        <w:t>104,80</w:t>
      </w:r>
      <w:r w:rsidRPr="00720403">
        <w:rPr>
          <w:rFonts w:ascii="Arial" w:hAnsi="Arial" w:cs="Arial"/>
          <w:bCs/>
        </w:rPr>
        <w:t xml:space="preserve"> m</w:t>
      </w:r>
      <w:r w:rsidRPr="00720403">
        <w:rPr>
          <w:rFonts w:ascii="Arial" w:hAnsi="Arial" w:cs="Arial"/>
          <w:bCs/>
          <w:vertAlign w:val="superscript"/>
        </w:rPr>
        <w:t xml:space="preserve">2 </w:t>
      </w:r>
      <w:r w:rsidR="00C662F1" w:rsidRPr="00720403">
        <w:rPr>
          <w:rFonts w:ascii="Arial" w:hAnsi="Arial" w:cs="Arial"/>
          <w:bCs/>
        </w:rPr>
        <w:t>wraz z </w:t>
      </w:r>
      <w:r w:rsidRPr="00720403">
        <w:rPr>
          <w:rFonts w:ascii="Arial" w:hAnsi="Arial" w:cs="Arial"/>
          <w:bCs/>
        </w:rPr>
        <w:t>częściowym wyposażeniem</w:t>
      </w:r>
      <w:r w:rsidR="00AF6F08" w:rsidRPr="00720403">
        <w:rPr>
          <w:rFonts w:ascii="Arial" w:hAnsi="Arial" w:cs="Arial"/>
          <w:bCs/>
        </w:rPr>
        <w:t xml:space="preserve">, z przeznaczeniem na prowadzenie </w:t>
      </w:r>
      <w:r w:rsidR="00C662F1" w:rsidRPr="00720403">
        <w:rPr>
          <w:rFonts w:ascii="Arial" w:hAnsi="Arial" w:cs="Arial"/>
          <w:bCs/>
        </w:rPr>
        <w:t>bufetu</w:t>
      </w:r>
      <w:r w:rsidR="00A65153">
        <w:rPr>
          <w:rFonts w:ascii="Arial" w:hAnsi="Arial" w:cs="Arial"/>
          <w:bCs/>
        </w:rPr>
        <w:t xml:space="preserve">, </w:t>
      </w:r>
      <w:r w:rsidR="00720403" w:rsidRPr="00720403">
        <w:rPr>
          <w:rFonts w:ascii="Arial" w:hAnsi="Arial" w:cs="Arial"/>
          <w:bCs/>
        </w:rPr>
        <w:t>a</w:t>
      </w:r>
      <w:r w:rsidR="00A65153">
        <w:rPr>
          <w:rFonts w:ascii="Arial" w:hAnsi="Arial" w:cs="Arial"/>
          <w:bCs/>
        </w:rPr>
        <w:t xml:space="preserve"> </w:t>
      </w:r>
      <w:r w:rsidR="00F72042" w:rsidRPr="00720403">
        <w:rPr>
          <w:rFonts w:ascii="Arial" w:hAnsi="Arial" w:cs="Arial"/>
          <w:b/>
          <w:bCs/>
        </w:rPr>
        <w:t>Najemca</w:t>
      </w:r>
      <w:r w:rsidR="00F72042" w:rsidRPr="00720403">
        <w:rPr>
          <w:rFonts w:ascii="Arial" w:hAnsi="Arial" w:cs="Arial"/>
          <w:bCs/>
        </w:rPr>
        <w:t xml:space="preserve"> zobowiązuje się płacić </w:t>
      </w:r>
      <w:r w:rsidR="00F72042" w:rsidRPr="00720403">
        <w:rPr>
          <w:rFonts w:ascii="Arial" w:hAnsi="Arial" w:cs="Arial"/>
          <w:b/>
          <w:bCs/>
        </w:rPr>
        <w:t>Wynajmującemu</w:t>
      </w:r>
      <w:r w:rsidR="00F72042" w:rsidRPr="00720403">
        <w:rPr>
          <w:rFonts w:ascii="Arial" w:hAnsi="Arial" w:cs="Arial"/>
          <w:bCs/>
        </w:rPr>
        <w:t xml:space="preserve"> umowny czynsz, o którym mowa w §3. </w:t>
      </w:r>
      <w:r w:rsidR="00AE6FAA" w:rsidRPr="00720403">
        <w:rPr>
          <w:rFonts w:ascii="Arial" w:hAnsi="Arial" w:cs="Arial"/>
          <w:bCs/>
        </w:rPr>
        <w:t xml:space="preserve">Szczegółowy opis przedmiotu najmu i wyposażenia zawiera protokół zdawczo-odbiorczy stanowiący </w:t>
      </w:r>
      <w:r w:rsidR="00AE6FAA" w:rsidRPr="00720403">
        <w:rPr>
          <w:rFonts w:ascii="Arial" w:hAnsi="Arial" w:cs="Arial"/>
          <w:b/>
          <w:bCs/>
        </w:rPr>
        <w:t>załącznik nr 1</w:t>
      </w:r>
      <w:r w:rsidR="00667E89" w:rsidRPr="00720403">
        <w:rPr>
          <w:rFonts w:ascii="Arial" w:hAnsi="Arial" w:cs="Arial"/>
          <w:b/>
          <w:bCs/>
        </w:rPr>
        <w:t xml:space="preserve"> </w:t>
      </w:r>
      <w:r w:rsidR="00882767" w:rsidRPr="00720403">
        <w:rPr>
          <w:rFonts w:ascii="Arial" w:hAnsi="Arial" w:cs="Arial"/>
          <w:bCs/>
        </w:rPr>
        <w:t>do umowy</w:t>
      </w:r>
      <w:r w:rsidR="00BD5739" w:rsidRPr="00720403">
        <w:rPr>
          <w:rFonts w:ascii="Arial" w:hAnsi="Arial" w:cs="Arial"/>
          <w:bCs/>
        </w:rPr>
        <w:t>.</w:t>
      </w:r>
    </w:p>
    <w:p w:rsidR="00AE6FAA" w:rsidRPr="00720403" w:rsidRDefault="00AE6FAA" w:rsidP="00720403">
      <w:pPr>
        <w:numPr>
          <w:ilvl w:val="0"/>
          <w:numId w:val="23"/>
        </w:numPr>
        <w:spacing w:after="0"/>
        <w:ind w:left="567" w:hanging="284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  <w:b/>
          <w:bCs/>
        </w:rPr>
        <w:t>Najemca</w:t>
      </w:r>
      <w:r w:rsidRPr="00720403">
        <w:rPr>
          <w:rFonts w:ascii="Arial" w:hAnsi="Arial" w:cs="Arial"/>
          <w:bCs/>
        </w:rPr>
        <w:t xml:space="preserve"> zobowiązuje się do działania zgodnie ze złożonym w</w:t>
      </w:r>
      <w:r w:rsidR="00AF23D3" w:rsidRPr="00720403">
        <w:rPr>
          <w:rFonts w:ascii="Arial" w:hAnsi="Arial" w:cs="Arial"/>
          <w:bCs/>
        </w:rPr>
        <w:t xml:space="preserve"> ofercie konkursowej dokumentem </w:t>
      </w:r>
      <w:r w:rsidRPr="00720403">
        <w:rPr>
          <w:rFonts w:ascii="Arial" w:hAnsi="Arial" w:cs="Arial"/>
          <w:bCs/>
        </w:rPr>
        <w:t xml:space="preserve">pt.: Opis </w:t>
      </w:r>
      <w:r w:rsidR="008939BA" w:rsidRPr="00720403">
        <w:rPr>
          <w:rFonts w:ascii="Arial" w:hAnsi="Arial" w:cs="Arial"/>
          <w:bCs/>
        </w:rPr>
        <w:t>koncepcji mi</w:t>
      </w:r>
      <w:r w:rsidR="00546BDB" w:rsidRPr="00720403">
        <w:rPr>
          <w:rFonts w:ascii="Arial" w:hAnsi="Arial" w:cs="Arial"/>
          <w:bCs/>
        </w:rPr>
        <w:t>ejsca</w:t>
      </w:r>
      <w:r w:rsidR="008939BA" w:rsidRPr="00720403">
        <w:rPr>
          <w:rFonts w:ascii="Arial" w:hAnsi="Arial" w:cs="Arial"/>
          <w:bCs/>
        </w:rPr>
        <w:t xml:space="preserve"> na działalność bufetu</w:t>
      </w:r>
      <w:r w:rsidRPr="00720403">
        <w:rPr>
          <w:rFonts w:ascii="Arial" w:hAnsi="Arial" w:cs="Arial"/>
          <w:bCs/>
        </w:rPr>
        <w:t>, w</w:t>
      </w:r>
      <w:r w:rsidR="00574A7E" w:rsidRPr="00720403">
        <w:rPr>
          <w:rFonts w:ascii="Arial" w:hAnsi="Arial" w:cs="Arial"/>
          <w:bCs/>
        </w:rPr>
        <w:t> </w:t>
      </w:r>
      <w:r w:rsidRPr="00720403">
        <w:rPr>
          <w:rFonts w:ascii="Arial" w:hAnsi="Arial" w:cs="Arial"/>
          <w:bCs/>
        </w:rPr>
        <w:t xml:space="preserve">tym propozycja menu codziennego” stanowiącym </w:t>
      </w:r>
      <w:r w:rsidRPr="00720403">
        <w:rPr>
          <w:rFonts w:ascii="Arial" w:hAnsi="Arial" w:cs="Arial"/>
          <w:b/>
          <w:bCs/>
        </w:rPr>
        <w:t>załącznik nr 2</w:t>
      </w:r>
      <w:r w:rsidRPr="00720403">
        <w:rPr>
          <w:rFonts w:ascii="Arial" w:hAnsi="Arial" w:cs="Arial"/>
          <w:bCs/>
        </w:rPr>
        <w:t xml:space="preserve"> do umowy.</w:t>
      </w:r>
    </w:p>
    <w:p w:rsidR="002A0FC7" w:rsidRDefault="002A0FC7" w:rsidP="00720403">
      <w:pPr>
        <w:spacing w:after="0"/>
        <w:ind w:left="567"/>
        <w:jc w:val="both"/>
        <w:rPr>
          <w:rFonts w:ascii="Arial" w:hAnsi="Arial" w:cs="Arial"/>
          <w:bCs/>
        </w:rPr>
      </w:pPr>
    </w:p>
    <w:p w:rsidR="00A65153" w:rsidRDefault="00A65153" w:rsidP="00720403">
      <w:pPr>
        <w:spacing w:after="0"/>
        <w:ind w:left="567"/>
        <w:jc w:val="both"/>
        <w:rPr>
          <w:rFonts w:ascii="Arial" w:hAnsi="Arial" w:cs="Arial"/>
          <w:bCs/>
        </w:rPr>
      </w:pPr>
    </w:p>
    <w:p w:rsidR="00CA6280" w:rsidRPr="00720403" w:rsidRDefault="00CA6280" w:rsidP="00720403">
      <w:pPr>
        <w:spacing w:after="0"/>
        <w:ind w:left="567"/>
        <w:jc w:val="center"/>
        <w:rPr>
          <w:rFonts w:ascii="Arial" w:hAnsi="Arial" w:cs="Arial"/>
          <w:b/>
        </w:rPr>
      </w:pPr>
      <w:r w:rsidRPr="00720403">
        <w:rPr>
          <w:rFonts w:ascii="Arial" w:hAnsi="Arial" w:cs="Arial"/>
          <w:b/>
        </w:rPr>
        <w:lastRenderedPageBreak/>
        <w:t>§ 3</w:t>
      </w:r>
    </w:p>
    <w:p w:rsidR="002A0FC7" w:rsidRPr="00720403" w:rsidRDefault="002A0FC7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0D4DA3" w:rsidRPr="00720403" w:rsidRDefault="000D4DA3" w:rsidP="00720403">
      <w:pPr>
        <w:numPr>
          <w:ilvl w:val="0"/>
          <w:numId w:val="42"/>
        </w:numPr>
        <w:spacing w:after="0"/>
        <w:ind w:left="567"/>
        <w:jc w:val="both"/>
        <w:rPr>
          <w:rFonts w:ascii="Arial" w:hAnsi="Arial" w:cs="Arial"/>
        </w:rPr>
      </w:pPr>
      <w:r w:rsidRPr="00720403">
        <w:rPr>
          <w:rFonts w:ascii="Arial" w:hAnsi="Arial" w:cs="Arial"/>
          <w:b/>
        </w:rPr>
        <w:t>Najemca</w:t>
      </w:r>
      <w:r w:rsidRPr="00720403">
        <w:rPr>
          <w:rFonts w:ascii="Arial" w:hAnsi="Arial" w:cs="Arial"/>
        </w:rPr>
        <w:t xml:space="preserve"> </w:t>
      </w:r>
      <w:r w:rsidR="00F72042" w:rsidRPr="00720403">
        <w:rPr>
          <w:rFonts w:ascii="Arial" w:hAnsi="Arial" w:cs="Arial"/>
        </w:rPr>
        <w:t>zobowiązuje się</w:t>
      </w:r>
      <w:r w:rsidRPr="00720403">
        <w:rPr>
          <w:rFonts w:ascii="Arial" w:hAnsi="Arial" w:cs="Arial"/>
        </w:rPr>
        <w:t xml:space="preserve"> płaci</w:t>
      </w:r>
      <w:r w:rsidR="00F72042" w:rsidRPr="00720403">
        <w:rPr>
          <w:rFonts w:ascii="Arial" w:hAnsi="Arial" w:cs="Arial"/>
        </w:rPr>
        <w:t>ć</w:t>
      </w:r>
      <w:r w:rsidRPr="00720403">
        <w:rPr>
          <w:rFonts w:ascii="Arial" w:hAnsi="Arial" w:cs="Arial"/>
        </w:rPr>
        <w:t xml:space="preserve"> </w:t>
      </w:r>
      <w:r w:rsidRPr="00720403">
        <w:rPr>
          <w:rFonts w:ascii="Arial" w:hAnsi="Arial" w:cs="Arial"/>
          <w:b/>
        </w:rPr>
        <w:t>Wynajmującemu</w:t>
      </w:r>
      <w:r w:rsidRPr="00720403">
        <w:rPr>
          <w:rFonts w:ascii="Arial" w:hAnsi="Arial" w:cs="Arial"/>
        </w:rPr>
        <w:t xml:space="preserve"> miesięczną kwotę czynszu netto</w:t>
      </w:r>
      <w:r w:rsidR="00081175" w:rsidRPr="00720403">
        <w:rPr>
          <w:rFonts w:ascii="Arial" w:hAnsi="Arial" w:cs="Arial"/>
        </w:rPr>
        <w:t xml:space="preserve"> w </w:t>
      </w:r>
      <w:r w:rsidR="00BD5739" w:rsidRPr="00720403">
        <w:rPr>
          <w:rFonts w:ascii="Arial" w:hAnsi="Arial" w:cs="Arial"/>
        </w:rPr>
        <w:t>wysokości ………………………zł (</w:t>
      </w:r>
      <w:r w:rsidRPr="00720403">
        <w:rPr>
          <w:rFonts w:ascii="Arial" w:hAnsi="Arial" w:cs="Arial"/>
        </w:rPr>
        <w:t>słownie:</w:t>
      </w:r>
      <w:r w:rsidR="00CA6280" w:rsidRPr="00720403">
        <w:rPr>
          <w:rFonts w:ascii="Arial" w:hAnsi="Arial" w:cs="Arial"/>
        </w:rPr>
        <w:t xml:space="preserve"> </w:t>
      </w:r>
      <w:r w:rsidRPr="00720403">
        <w:rPr>
          <w:rFonts w:ascii="Arial" w:hAnsi="Arial" w:cs="Arial"/>
        </w:rPr>
        <w:t>……………</w:t>
      </w:r>
      <w:r w:rsidR="00BD5739" w:rsidRPr="00720403">
        <w:rPr>
          <w:rFonts w:ascii="Arial" w:hAnsi="Arial" w:cs="Arial"/>
        </w:rPr>
        <w:t>………………………………</w:t>
      </w:r>
      <w:r w:rsidR="00081175" w:rsidRPr="00720403">
        <w:rPr>
          <w:rFonts w:ascii="Arial" w:hAnsi="Arial" w:cs="Arial"/>
        </w:rPr>
        <w:t xml:space="preserve"> </w:t>
      </w:r>
      <w:r w:rsidR="00BD5739" w:rsidRPr="00720403">
        <w:rPr>
          <w:rFonts w:ascii="Arial" w:hAnsi="Arial" w:cs="Arial"/>
        </w:rPr>
        <w:t>……………</w:t>
      </w:r>
      <w:r w:rsidR="00720403" w:rsidRPr="00720403">
        <w:rPr>
          <w:rFonts w:ascii="Arial" w:hAnsi="Arial" w:cs="Arial"/>
        </w:rPr>
        <w:t>………</w:t>
      </w:r>
      <w:r w:rsidR="00BD5739" w:rsidRPr="00720403">
        <w:rPr>
          <w:rFonts w:ascii="Arial" w:hAnsi="Arial" w:cs="Arial"/>
        </w:rPr>
        <w:t>……</w:t>
      </w:r>
      <w:r w:rsidRPr="00720403">
        <w:rPr>
          <w:rFonts w:ascii="Arial" w:hAnsi="Arial" w:cs="Arial"/>
        </w:rPr>
        <w:t xml:space="preserve">) </w:t>
      </w:r>
      <w:r w:rsidR="00BD5739" w:rsidRPr="00720403">
        <w:rPr>
          <w:rFonts w:ascii="Arial" w:hAnsi="Arial" w:cs="Arial"/>
        </w:rPr>
        <w:t>powiększoną o  należ</w:t>
      </w:r>
      <w:r w:rsidR="00720403" w:rsidRPr="00720403">
        <w:rPr>
          <w:rFonts w:ascii="Arial" w:hAnsi="Arial" w:cs="Arial"/>
        </w:rPr>
        <w:t>ny podatek od towarów i usług w </w:t>
      </w:r>
      <w:r w:rsidR="00BD5739" w:rsidRPr="00720403">
        <w:rPr>
          <w:rFonts w:ascii="Arial" w:hAnsi="Arial" w:cs="Arial"/>
        </w:rPr>
        <w:t xml:space="preserve">wysokości …….%, co daje łącznie ……………………..zł </w:t>
      </w:r>
      <w:r w:rsidR="00574A7E" w:rsidRPr="00720403">
        <w:rPr>
          <w:rFonts w:ascii="Arial" w:hAnsi="Arial" w:cs="Arial"/>
        </w:rPr>
        <w:t>brutto (słownie: ………………………</w:t>
      </w:r>
      <w:r w:rsidR="00081175" w:rsidRPr="00720403">
        <w:rPr>
          <w:rFonts w:ascii="Arial" w:hAnsi="Arial" w:cs="Arial"/>
        </w:rPr>
        <w:t xml:space="preserve"> ……………………………..</w:t>
      </w:r>
      <w:r w:rsidR="00F72042" w:rsidRPr="00720403">
        <w:rPr>
          <w:rFonts w:ascii="Arial" w:hAnsi="Arial" w:cs="Arial"/>
        </w:rPr>
        <w:t>……. ).</w:t>
      </w:r>
    </w:p>
    <w:p w:rsidR="00081175" w:rsidRPr="00720403" w:rsidRDefault="00081175" w:rsidP="00720403">
      <w:pPr>
        <w:numPr>
          <w:ilvl w:val="0"/>
          <w:numId w:val="42"/>
        </w:numPr>
        <w:spacing w:after="0"/>
        <w:ind w:left="567"/>
        <w:jc w:val="both"/>
        <w:rPr>
          <w:rFonts w:ascii="Arial" w:hAnsi="Arial" w:cs="Arial"/>
        </w:rPr>
      </w:pPr>
      <w:r w:rsidRPr="00720403">
        <w:rPr>
          <w:rFonts w:ascii="Arial" w:hAnsi="Arial" w:cs="Arial"/>
        </w:rPr>
        <w:t>W przypadku niepełnego miesiąca obowiązywania umowy, czynsz o którym mowa w §3 ust. 1 naliczany będzie proporcjonalnie do ilości dni obowiązywania umowy w danym miesiącu.</w:t>
      </w:r>
    </w:p>
    <w:p w:rsidR="002A0FC7" w:rsidRPr="00720403" w:rsidRDefault="002A0FC7" w:rsidP="00720403">
      <w:pPr>
        <w:spacing w:after="0"/>
        <w:ind w:left="567"/>
        <w:jc w:val="both"/>
        <w:rPr>
          <w:rFonts w:ascii="Arial" w:hAnsi="Arial" w:cs="Arial"/>
        </w:rPr>
      </w:pPr>
    </w:p>
    <w:p w:rsidR="00BD5739" w:rsidRPr="00720403" w:rsidRDefault="00BD5739" w:rsidP="00720403">
      <w:pPr>
        <w:spacing w:after="0"/>
        <w:ind w:left="567"/>
        <w:jc w:val="center"/>
        <w:rPr>
          <w:rFonts w:ascii="Arial" w:hAnsi="Arial" w:cs="Arial"/>
          <w:b/>
        </w:rPr>
      </w:pPr>
      <w:r w:rsidRPr="00720403">
        <w:rPr>
          <w:rFonts w:ascii="Arial" w:hAnsi="Arial" w:cs="Arial"/>
          <w:b/>
        </w:rPr>
        <w:t>§ 4</w:t>
      </w:r>
    </w:p>
    <w:p w:rsidR="002A0FC7" w:rsidRPr="00720403" w:rsidRDefault="002A0FC7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574A7E" w:rsidRPr="00720403" w:rsidRDefault="00BD5739" w:rsidP="00720403">
      <w:pPr>
        <w:numPr>
          <w:ilvl w:val="0"/>
          <w:numId w:val="24"/>
        </w:numPr>
        <w:spacing w:after="0"/>
        <w:ind w:left="567" w:hanging="426"/>
        <w:jc w:val="both"/>
        <w:rPr>
          <w:rFonts w:ascii="Arial" w:hAnsi="Arial" w:cs="Arial"/>
        </w:rPr>
      </w:pPr>
      <w:r w:rsidRPr="00720403">
        <w:rPr>
          <w:rFonts w:ascii="Arial" w:hAnsi="Arial" w:cs="Arial"/>
        </w:rPr>
        <w:t xml:space="preserve">W celu zabezpieczenia roszczeń pieniężnych </w:t>
      </w:r>
      <w:r w:rsidRPr="00720403">
        <w:rPr>
          <w:rFonts w:ascii="Arial" w:hAnsi="Arial" w:cs="Arial"/>
          <w:b/>
        </w:rPr>
        <w:t>Wynajmującego</w:t>
      </w:r>
      <w:r w:rsidRPr="00720403">
        <w:rPr>
          <w:rFonts w:ascii="Arial" w:hAnsi="Arial" w:cs="Arial"/>
        </w:rPr>
        <w:t xml:space="preserve"> mogących wyniknąć z Umowy, a w szczególności celem zabezpieczenia roszczeń z tytułu czynszu najmu, opłat eksploatacyjnych oraz ewentualnych szkód spowodowanych przez </w:t>
      </w:r>
      <w:r w:rsidRPr="00720403">
        <w:rPr>
          <w:rFonts w:ascii="Arial" w:hAnsi="Arial" w:cs="Arial"/>
          <w:b/>
        </w:rPr>
        <w:t>Najemcę</w:t>
      </w:r>
      <w:r w:rsidRPr="00720403">
        <w:rPr>
          <w:rFonts w:ascii="Arial" w:hAnsi="Arial" w:cs="Arial"/>
        </w:rPr>
        <w:t xml:space="preserve">, </w:t>
      </w:r>
      <w:r w:rsidRPr="00720403">
        <w:rPr>
          <w:rFonts w:ascii="Arial" w:hAnsi="Arial" w:cs="Arial"/>
          <w:b/>
        </w:rPr>
        <w:t>Najemca</w:t>
      </w:r>
      <w:r w:rsidRPr="00720403">
        <w:rPr>
          <w:rFonts w:ascii="Arial" w:hAnsi="Arial" w:cs="Arial"/>
        </w:rPr>
        <w:t xml:space="preserve"> przekaże </w:t>
      </w:r>
      <w:r w:rsidRPr="00720403">
        <w:rPr>
          <w:rFonts w:ascii="Arial" w:hAnsi="Arial" w:cs="Arial"/>
          <w:b/>
        </w:rPr>
        <w:t>Wynajmującemu</w:t>
      </w:r>
      <w:r w:rsidR="00667E89" w:rsidRPr="00720403">
        <w:rPr>
          <w:rFonts w:ascii="Arial" w:hAnsi="Arial" w:cs="Arial"/>
        </w:rPr>
        <w:t xml:space="preserve"> kaucję</w:t>
      </w:r>
      <w:r w:rsidR="00C26446" w:rsidRPr="00720403">
        <w:rPr>
          <w:rFonts w:ascii="Arial" w:hAnsi="Arial" w:cs="Arial"/>
        </w:rPr>
        <w:t xml:space="preserve"> </w:t>
      </w:r>
      <w:r w:rsidR="00667E89" w:rsidRPr="00720403">
        <w:rPr>
          <w:rFonts w:ascii="Arial" w:hAnsi="Arial" w:cs="Arial"/>
        </w:rPr>
        <w:t xml:space="preserve">w kwocie równej stawce </w:t>
      </w:r>
      <w:r w:rsidR="001469E7" w:rsidRPr="00720403">
        <w:rPr>
          <w:rFonts w:ascii="Arial" w:hAnsi="Arial" w:cs="Arial"/>
        </w:rPr>
        <w:t xml:space="preserve">trzymiesięcznego </w:t>
      </w:r>
      <w:r w:rsidRPr="00720403">
        <w:rPr>
          <w:rFonts w:ascii="Arial" w:hAnsi="Arial" w:cs="Arial"/>
        </w:rPr>
        <w:t>czynszu najmu brutto,</w:t>
      </w:r>
      <w:r w:rsidR="001469E7" w:rsidRPr="00720403">
        <w:rPr>
          <w:rFonts w:ascii="Arial" w:hAnsi="Arial" w:cs="Arial"/>
        </w:rPr>
        <w:t xml:space="preserve"> należnego za przedmiot Umowy w </w:t>
      </w:r>
      <w:r w:rsidRPr="00720403">
        <w:rPr>
          <w:rFonts w:ascii="Arial" w:hAnsi="Arial" w:cs="Arial"/>
        </w:rPr>
        <w:t xml:space="preserve">wysokości: </w:t>
      </w:r>
      <w:r w:rsidR="001469E7" w:rsidRPr="00720403">
        <w:rPr>
          <w:rFonts w:ascii="Arial" w:hAnsi="Arial" w:cs="Arial"/>
        </w:rPr>
        <w:t>……………</w:t>
      </w:r>
      <w:r w:rsidRPr="00720403">
        <w:rPr>
          <w:rFonts w:ascii="Arial" w:hAnsi="Arial" w:cs="Arial"/>
        </w:rPr>
        <w:t>……………</w:t>
      </w:r>
      <w:r w:rsidR="00A65153">
        <w:rPr>
          <w:rFonts w:ascii="Arial" w:hAnsi="Arial" w:cs="Arial"/>
        </w:rPr>
        <w:t xml:space="preserve"> </w:t>
      </w:r>
      <w:r w:rsidRPr="00720403">
        <w:rPr>
          <w:rFonts w:ascii="Arial" w:hAnsi="Arial" w:cs="Arial"/>
        </w:rPr>
        <w:t>………………………….…… zł (słownie:</w:t>
      </w:r>
      <w:r w:rsidR="001469E7" w:rsidRPr="00720403">
        <w:rPr>
          <w:rFonts w:ascii="Arial" w:hAnsi="Arial" w:cs="Arial"/>
        </w:rPr>
        <w:t xml:space="preserve"> ………</w:t>
      </w:r>
      <w:r w:rsidRPr="00720403">
        <w:rPr>
          <w:rFonts w:ascii="Arial" w:hAnsi="Arial" w:cs="Arial"/>
        </w:rPr>
        <w:t>……………………</w:t>
      </w:r>
      <w:r w:rsidR="00A65153">
        <w:rPr>
          <w:rFonts w:ascii="Arial" w:hAnsi="Arial" w:cs="Arial"/>
        </w:rPr>
        <w:t xml:space="preserve"> </w:t>
      </w:r>
      <w:r w:rsidRPr="00720403">
        <w:rPr>
          <w:rFonts w:ascii="Arial" w:hAnsi="Arial" w:cs="Arial"/>
        </w:rPr>
        <w:t xml:space="preserve">…………..), zwana dalej: </w:t>
      </w:r>
      <w:r w:rsidRPr="00720403">
        <w:rPr>
          <w:rFonts w:ascii="Arial" w:hAnsi="Arial" w:cs="Arial"/>
          <w:b/>
        </w:rPr>
        <w:t>„Kaucją”.</w:t>
      </w:r>
    </w:p>
    <w:p w:rsidR="00574A7E" w:rsidRPr="00720403" w:rsidRDefault="00BD5739" w:rsidP="00720403">
      <w:pPr>
        <w:numPr>
          <w:ilvl w:val="0"/>
          <w:numId w:val="24"/>
        </w:numPr>
        <w:spacing w:after="0"/>
        <w:ind w:left="567" w:hanging="426"/>
        <w:jc w:val="both"/>
        <w:rPr>
          <w:rFonts w:ascii="Arial" w:hAnsi="Arial" w:cs="Arial"/>
        </w:rPr>
      </w:pPr>
      <w:r w:rsidRPr="00720403">
        <w:rPr>
          <w:rFonts w:ascii="Arial" w:hAnsi="Arial" w:cs="Arial"/>
          <w:b/>
        </w:rPr>
        <w:t>Kaucja</w:t>
      </w:r>
      <w:r w:rsidRPr="00720403">
        <w:rPr>
          <w:rFonts w:ascii="Arial" w:hAnsi="Arial" w:cs="Arial"/>
        </w:rPr>
        <w:t xml:space="preserve"> płatna będzie przelewem najpóźniej w dniu zawarcia umowy na rachunek bankowy Wynajmującego nr: ……………………………………………….. </w:t>
      </w:r>
    </w:p>
    <w:p w:rsidR="00574A7E" w:rsidRPr="00720403" w:rsidRDefault="00BD5739" w:rsidP="00720403">
      <w:pPr>
        <w:numPr>
          <w:ilvl w:val="0"/>
          <w:numId w:val="24"/>
        </w:numPr>
        <w:spacing w:after="0"/>
        <w:ind w:left="567" w:hanging="426"/>
        <w:jc w:val="both"/>
        <w:rPr>
          <w:rFonts w:ascii="Arial" w:hAnsi="Arial" w:cs="Arial"/>
        </w:rPr>
      </w:pPr>
      <w:r w:rsidRPr="00720403">
        <w:rPr>
          <w:rFonts w:ascii="Arial" w:hAnsi="Arial" w:cs="Arial"/>
        </w:rPr>
        <w:t>W przypadku</w:t>
      </w:r>
      <w:r w:rsidR="005A4A3A" w:rsidRPr="00720403">
        <w:rPr>
          <w:rFonts w:ascii="Arial" w:hAnsi="Arial" w:cs="Arial"/>
        </w:rPr>
        <w:t xml:space="preserve"> </w:t>
      </w:r>
      <w:r w:rsidRPr="00720403">
        <w:rPr>
          <w:rFonts w:ascii="Arial" w:hAnsi="Arial" w:cs="Arial"/>
        </w:rPr>
        <w:t>opóźnie</w:t>
      </w:r>
      <w:r w:rsidR="005A4A3A" w:rsidRPr="00720403">
        <w:rPr>
          <w:rFonts w:ascii="Arial" w:hAnsi="Arial" w:cs="Arial"/>
        </w:rPr>
        <w:t xml:space="preserve">ń przez </w:t>
      </w:r>
      <w:r w:rsidR="005A4A3A" w:rsidRPr="00720403">
        <w:rPr>
          <w:rFonts w:ascii="Arial" w:hAnsi="Arial" w:cs="Arial"/>
          <w:b/>
        </w:rPr>
        <w:t>Najemcę</w:t>
      </w:r>
      <w:r w:rsidRPr="00720403">
        <w:rPr>
          <w:rFonts w:ascii="Arial" w:hAnsi="Arial" w:cs="Arial"/>
        </w:rPr>
        <w:t xml:space="preserve"> z zapłatą czynszu najmu lub opłat eksploatacyjnych określonych w U</w:t>
      </w:r>
      <w:r w:rsidR="00213741" w:rsidRPr="00720403">
        <w:rPr>
          <w:rFonts w:ascii="Arial" w:hAnsi="Arial" w:cs="Arial"/>
        </w:rPr>
        <w:t>mowie</w:t>
      </w:r>
      <w:r w:rsidR="00081175" w:rsidRPr="00720403">
        <w:rPr>
          <w:rFonts w:ascii="Arial" w:hAnsi="Arial" w:cs="Arial"/>
        </w:rPr>
        <w:t>,</w:t>
      </w:r>
      <w:r w:rsidR="00213741" w:rsidRPr="00720403">
        <w:rPr>
          <w:rFonts w:ascii="Arial" w:hAnsi="Arial" w:cs="Arial"/>
        </w:rPr>
        <w:t xml:space="preserve"> bądź wyrządzenia szkody w </w:t>
      </w:r>
      <w:r w:rsidRPr="00720403">
        <w:rPr>
          <w:rFonts w:ascii="Arial" w:hAnsi="Arial" w:cs="Arial"/>
        </w:rPr>
        <w:t xml:space="preserve">przedmiocie Umowy, Wynajmujący ma prawo zaliczyć </w:t>
      </w:r>
      <w:r w:rsidRPr="00720403">
        <w:rPr>
          <w:rFonts w:ascii="Arial" w:hAnsi="Arial" w:cs="Arial"/>
          <w:b/>
        </w:rPr>
        <w:t>Kaucję</w:t>
      </w:r>
      <w:r w:rsidRPr="00720403">
        <w:rPr>
          <w:rFonts w:ascii="Arial" w:hAnsi="Arial" w:cs="Arial"/>
        </w:rPr>
        <w:t xml:space="preserve"> lub jej odpowiednią część na poczet tych należności, a </w:t>
      </w:r>
      <w:r w:rsidRPr="00720403">
        <w:rPr>
          <w:rFonts w:ascii="Arial" w:hAnsi="Arial" w:cs="Arial"/>
          <w:b/>
        </w:rPr>
        <w:t>Najemca</w:t>
      </w:r>
      <w:r w:rsidRPr="00720403">
        <w:rPr>
          <w:rFonts w:ascii="Arial" w:hAnsi="Arial" w:cs="Arial"/>
        </w:rPr>
        <w:t xml:space="preserve"> wyraża na powyższe zgodę.</w:t>
      </w:r>
    </w:p>
    <w:p w:rsidR="00574A7E" w:rsidRPr="00720403" w:rsidRDefault="00BD5739" w:rsidP="00720403">
      <w:pPr>
        <w:numPr>
          <w:ilvl w:val="0"/>
          <w:numId w:val="24"/>
        </w:numPr>
        <w:spacing w:after="0"/>
        <w:ind w:left="567" w:hanging="426"/>
        <w:jc w:val="both"/>
        <w:rPr>
          <w:rFonts w:ascii="Arial" w:hAnsi="Arial" w:cs="Arial"/>
        </w:rPr>
      </w:pPr>
      <w:r w:rsidRPr="00720403">
        <w:rPr>
          <w:rFonts w:ascii="Arial" w:hAnsi="Arial" w:cs="Arial"/>
        </w:rPr>
        <w:t xml:space="preserve">W przypadku zaspokojenia </w:t>
      </w:r>
      <w:r w:rsidRPr="00720403">
        <w:rPr>
          <w:rFonts w:ascii="Arial" w:hAnsi="Arial" w:cs="Arial"/>
          <w:b/>
        </w:rPr>
        <w:t>Wynajmującego</w:t>
      </w:r>
      <w:r w:rsidRPr="00720403">
        <w:rPr>
          <w:rFonts w:ascii="Arial" w:hAnsi="Arial" w:cs="Arial"/>
        </w:rPr>
        <w:t xml:space="preserve"> z </w:t>
      </w:r>
      <w:r w:rsidRPr="00720403">
        <w:rPr>
          <w:rFonts w:ascii="Arial" w:hAnsi="Arial" w:cs="Arial"/>
          <w:b/>
        </w:rPr>
        <w:t>Kaucji</w:t>
      </w:r>
      <w:r w:rsidRPr="00720403">
        <w:rPr>
          <w:rFonts w:ascii="Arial" w:hAnsi="Arial" w:cs="Arial"/>
        </w:rPr>
        <w:t xml:space="preserve">, </w:t>
      </w:r>
      <w:r w:rsidRPr="00720403">
        <w:rPr>
          <w:rFonts w:ascii="Arial" w:hAnsi="Arial" w:cs="Arial"/>
          <w:b/>
        </w:rPr>
        <w:t>Najemca</w:t>
      </w:r>
      <w:r w:rsidRPr="00720403">
        <w:rPr>
          <w:rFonts w:ascii="Arial" w:hAnsi="Arial" w:cs="Arial"/>
        </w:rPr>
        <w:t xml:space="preserve"> zobowiązany jest do uzupełnienia </w:t>
      </w:r>
      <w:r w:rsidRPr="00720403">
        <w:rPr>
          <w:rFonts w:ascii="Arial" w:hAnsi="Arial" w:cs="Arial"/>
          <w:b/>
        </w:rPr>
        <w:t>Kaucji</w:t>
      </w:r>
      <w:r w:rsidRPr="00720403">
        <w:rPr>
          <w:rFonts w:ascii="Arial" w:hAnsi="Arial" w:cs="Arial"/>
        </w:rPr>
        <w:t xml:space="preserve"> do ustalonej pierwotnie wysokości w terminie 7 dni licząc od dnia otrzymania powiadomienia o rozliczeni</w:t>
      </w:r>
      <w:r w:rsidR="00720403" w:rsidRPr="00720403">
        <w:rPr>
          <w:rFonts w:ascii="Arial" w:hAnsi="Arial" w:cs="Arial"/>
        </w:rPr>
        <w:t>u nieuregulowanych należności z </w:t>
      </w:r>
      <w:r w:rsidRPr="00720403">
        <w:rPr>
          <w:rFonts w:ascii="Arial" w:hAnsi="Arial" w:cs="Arial"/>
        </w:rPr>
        <w:t>Kaucji.</w:t>
      </w:r>
    </w:p>
    <w:p w:rsidR="00BD5739" w:rsidRPr="00720403" w:rsidRDefault="00BD5739" w:rsidP="00720403">
      <w:pPr>
        <w:numPr>
          <w:ilvl w:val="0"/>
          <w:numId w:val="24"/>
        </w:numPr>
        <w:spacing w:after="0"/>
        <w:ind w:left="567" w:hanging="426"/>
        <w:jc w:val="both"/>
        <w:rPr>
          <w:rFonts w:ascii="Arial" w:hAnsi="Arial" w:cs="Arial"/>
        </w:rPr>
      </w:pPr>
      <w:r w:rsidRPr="00720403">
        <w:rPr>
          <w:rFonts w:ascii="Arial" w:hAnsi="Arial" w:cs="Arial"/>
          <w:b/>
        </w:rPr>
        <w:t>Wynajmujący</w:t>
      </w:r>
      <w:r w:rsidRPr="00720403">
        <w:rPr>
          <w:rFonts w:ascii="Arial" w:hAnsi="Arial" w:cs="Arial"/>
        </w:rPr>
        <w:t xml:space="preserve"> zobowiązuje się niezwłocznie, nie p</w:t>
      </w:r>
      <w:r w:rsidR="00012700" w:rsidRPr="00720403">
        <w:rPr>
          <w:rFonts w:ascii="Arial" w:hAnsi="Arial" w:cs="Arial"/>
        </w:rPr>
        <w:t xml:space="preserve">óźniej jednak niż w terminie </w:t>
      </w:r>
      <w:r w:rsidR="001469E7" w:rsidRPr="00720403">
        <w:rPr>
          <w:rFonts w:ascii="Arial" w:hAnsi="Arial" w:cs="Arial"/>
        </w:rPr>
        <w:t>30</w:t>
      </w:r>
      <w:r w:rsidR="00012700" w:rsidRPr="00720403">
        <w:rPr>
          <w:rFonts w:ascii="Arial" w:hAnsi="Arial" w:cs="Arial"/>
        </w:rPr>
        <w:t> </w:t>
      </w:r>
      <w:r w:rsidRPr="00720403">
        <w:rPr>
          <w:rFonts w:ascii="Arial" w:hAnsi="Arial" w:cs="Arial"/>
        </w:rPr>
        <w:t>dni po wygaśnięciu lub rozwiązaniu Umowy i podpisaniu obustronnie protokołu zdawczo</w:t>
      </w:r>
      <w:r w:rsidRPr="00720403">
        <w:rPr>
          <w:rFonts w:ascii="Arial" w:hAnsi="Arial" w:cs="Arial"/>
        </w:rPr>
        <w:noBreakHyphen/>
        <w:t xml:space="preserve">odbiorczego oraz opróżnieniu przez </w:t>
      </w:r>
      <w:r w:rsidRPr="00720403">
        <w:rPr>
          <w:rFonts w:ascii="Arial" w:hAnsi="Arial" w:cs="Arial"/>
          <w:b/>
        </w:rPr>
        <w:t>Najemcę</w:t>
      </w:r>
      <w:r w:rsidRPr="00720403">
        <w:rPr>
          <w:rFonts w:ascii="Arial" w:hAnsi="Arial" w:cs="Arial"/>
        </w:rPr>
        <w:t xml:space="preserve"> przedmiotu Umowy, jego wydaniu w stanie niepogorszonym i po wykonaniu przez </w:t>
      </w:r>
      <w:r w:rsidRPr="00720403">
        <w:rPr>
          <w:rFonts w:ascii="Arial" w:hAnsi="Arial" w:cs="Arial"/>
          <w:b/>
        </w:rPr>
        <w:t>Najemcę</w:t>
      </w:r>
      <w:r w:rsidRPr="00720403">
        <w:rPr>
          <w:rFonts w:ascii="Arial" w:hAnsi="Arial" w:cs="Arial"/>
        </w:rPr>
        <w:t xml:space="preserve"> wszelkich innych zobowiązań wynikających z Umowy, zwrócić </w:t>
      </w:r>
      <w:r w:rsidRPr="00720403">
        <w:rPr>
          <w:rFonts w:ascii="Arial" w:hAnsi="Arial" w:cs="Arial"/>
          <w:b/>
        </w:rPr>
        <w:t>Najemcy</w:t>
      </w:r>
      <w:r w:rsidRPr="00720403">
        <w:rPr>
          <w:rFonts w:ascii="Arial" w:hAnsi="Arial" w:cs="Arial"/>
        </w:rPr>
        <w:t xml:space="preserve"> </w:t>
      </w:r>
      <w:r w:rsidRPr="00720403">
        <w:rPr>
          <w:rFonts w:ascii="Arial" w:hAnsi="Arial" w:cs="Arial"/>
          <w:b/>
        </w:rPr>
        <w:t>Kaucję</w:t>
      </w:r>
      <w:r w:rsidRPr="00720403">
        <w:rPr>
          <w:rFonts w:ascii="Arial" w:hAnsi="Arial" w:cs="Arial"/>
        </w:rPr>
        <w:t xml:space="preserve">, z zastrzeżeniem prawa potrącenia z niej należności z tytułu zaległego czynszu najmu, opłat eksploatacyjnych lub kwot potrzebnych na pokrycie kosztów związanych z naprawą szkód spowodowanych przez </w:t>
      </w:r>
      <w:r w:rsidRPr="00720403">
        <w:rPr>
          <w:rFonts w:ascii="Arial" w:hAnsi="Arial" w:cs="Arial"/>
          <w:b/>
        </w:rPr>
        <w:t>Najemcę</w:t>
      </w:r>
      <w:r w:rsidRPr="00720403">
        <w:rPr>
          <w:rFonts w:ascii="Arial" w:hAnsi="Arial" w:cs="Arial"/>
        </w:rPr>
        <w:t>.</w:t>
      </w:r>
    </w:p>
    <w:p w:rsidR="002A0FC7" w:rsidRPr="00720403" w:rsidRDefault="002A0FC7" w:rsidP="00720403">
      <w:pPr>
        <w:spacing w:after="0"/>
        <w:ind w:left="567"/>
        <w:jc w:val="both"/>
        <w:rPr>
          <w:rFonts w:ascii="Arial" w:hAnsi="Arial" w:cs="Arial"/>
        </w:rPr>
      </w:pPr>
    </w:p>
    <w:p w:rsidR="00572FC2" w:rsidRPr="00720403" w:rsidRDefault="008D39A6" w:rsidP="00720403">
      <w:pPr>
        <w:spacing w:after="0"/>
        <w:ind w:left="567"/>
        <w:jc w:val="center"/>
        <w:rPr>
          <w:rFonts w:ascii="Arial" w:hAnsi="Arial" w:cs="Arial"/>
          <w:b/>
        </w:rPr>
      </w:pPr>
      <w:r w:rsidRPr="00720403">
        <w:rPr>
          <w:rFonts w:ascii="Arial" w:hAnsi="Arial" w:cs="Arial"/>
          <w:b/>
        </w:rPr>
        <w:t>§</w:t>
      </w:r>
      <w:r w:rsidR="00574A7E" w:rsidRPr="00720403">
        <w:rPr>
          <w:rFonts w:ascii="Arial" w:hAnsi="Arial" w:cs="Arial"/>
          <w:b/>
        </w:rPr>
        <w:t>5</w:t>
      </w:r>
    </w:p>
    <w:p w:rsidR="002A0FC7" w:rsidRPr="00720403" w:rsidRDefault="002A0FC7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17134D" w:rsidRPr="00720403" w:rsidRDefault="00AF6484" w:rsidP="00720403">
      <w:pPr>
        <w:numPr>
          <w:ilvl w:val="0"/>
          <w:numId w:val="25"/>
        </w:numPr>
        <w:spacing w:after="0"/>
        <w:ind w:left="567" w:hanging="426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</w:rPr>
        <w:t xml:space="preserve">W związku z najmem lokalu określonego w </w:t>
      </w:r>
      <w:r w:rsidR="00FE1E80" w:rsidRPr="00720403">
        <w:rPr>
          <w:rFonts w:ascii="Arial" w:hAnsi="Arial" w:cs="Arial"/>
          <w:b/>
          <w:bCs/>
        </w:rPr>
        <w:t xml:space="preserve">§ </w:t>
      </w:r>
      <w:r w:rsidR="0017134D" w:rsidRPr="00720403">
        <w:rPr>
          <w:rFonts w:ascii="Arial" w:hAnsi="Arial" w:cs="Arial"/>
          <w:b/>
          <w:bCs/>
        </w:rPr>
        <w:t>2 ust. 1</w:t>
      </w:r>
      <w:r w:rsidRPr="00720403">
        <w:rPr>
          <w:rFonts w:ascii="Arial" w:hAnsi="Arial" w:cs="Arial"/>
          <w:b/>
          <w:bCs/>
        </w:rPr>
        <w:t xml:space="preserve"> </w:t>
      </w:r>
      <w:r w:rsidRPr="00720403">
        <w:rPr>
          <w:rFonts w:ascii="Arial" w:hAnsi="Arial" w:cs="Arial"/>
          <w:bCs/>
        </w:rPr>
        <w:t>umowy</w:t>
      </w:r>
      <w:r w:rsidRPr="00720403">
        <w:rPr>
          <w:rFonts w:ascii="Arial" w:hAnsi="Arial" w:cs="Arial"/>
          <w:b/>
          <w:bCs/>
        </w:rPr>
        <w:t xml:space="preserve"> Wynajmujący </w:t>
      </w:r>
      <w:r w:rsidRPr="00720403">
        <w:rPr>
          <w:rFonts w:ascii="Arial" w:hAnsi="Arial" w:cs="Arial"/>
          <w:bCs/>
        </w:rPr>
        <w:t>zobo</w:t>
      </w:r>
      <w:r w:rsidR="00574A7E" w:rsidRPr="00720403">
        <w:rPr>
          <w:rFonts w:ascii="Arial" w:hAnsi="Arial" w:cs="Arial"/>
          <w:bCs/>
        </w:rPr>
        <w:t xml:space="preserve">wiązuje </w:t>
      </w:r>
      <w:r w:rsidRPr="00720403">
        <w:rPr>
          <w:rFonts w:ascii="Arial" w:hAnsi="Arial" w:cs="Arial"/>
          <w:bCs/>
        </w:rPr>
        <w:t xml:space="preserve">się wobec </w:t>
      </w:r>
      <w:r w:rsidRPr="00720403">
        <w:rPr>
          <w:rFonts w:ascii="Arial" w:hAnsi="Arial" w:cs="Arial"/>
          <w:b/>
          <w:bCs/>
        </w:rPr>
        <w:t xml:space="preserve">Najemcy </w:t>
      </w:r>
      <w:r w:rsidRPr="00720403">
        <w:rPr>
          <w:rFonts w:ascii="Arial" w:hAnsi="Arial" w:cs="Arial"/>
          <w:bCs/>
        </w:rPr>
        <w:t>do następujących świadczeń dodatkowych:</w:t>
      </w:r>
    </w:p>
    <w:p w:rsidR="0017134D" w:rsidRPr="00720403" w:rsidRDefault="0017134D" w:rsidP="00720403">
      <w:pPr>
        <w:numPr>
          <w:ilvl w:val="0"/>
          <w:numId w:val="28"/>
        </w:numPr>
        <w:spacing w:after="0"/>
        <w:ind w:left="567" w:hanging="284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</w:rPr>
        <w:t>u</w:t>
      </w:r>
      <w:r w:rsidR="00095120" w:rsidRPr="00720403">
        <w:rPr>
          <w:rFonts w:ascii="Arial" w:hAnsi="Arial" w:cs="Arial"/>
        </w:rPr>
        <w:t xml:space="preserve">dostępnienia </w:t>
      </w:r>
      <w:r w:rsidR="00081175" w:rsidRPr="00720403">
        <w:rPr>
          <w:rFonts w:ascii="Arial" w:hAnsi="Arial" w:cs="Arial"/>
        </w:rPr>
        <w:t xml:space="preserve">dostawy </w:t>
      </w:r>
      <w:r w:rsidR="00095120" w:rsidRPr="00720403">
        <w:rPr>
          <w:rFonts w:ascii="Arial" w:hAnsi="Arial" w:cs="Arial"/>
        </w:rPr>
        <w:t>energii elektrycznej,</w:t>
      </w:r>
    </w:p>
    <w:p w:rsidR="0017134D" w:rsidRPr="00720403" w:rsidRDefault="0017134D" w:rsidP="00720403">
      <w:pPr>
        <w:numPr>
          <w:ilvl w:val="0"/>
          <w:numId w:val="28"/>
        </w:numPr>
        <w:spacing w:after="0"/>
        <w:ind w:left="567" w:hanging="284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</w:rPr>
        <w:t>u</w:t>
      </w:r>
      <w:r w:rsidR="00095120" w:rsidRPr="00720403">
        <w:rPr>
          <w:rFonts w:ascii="Arial" w:hAnsi="Arial" w:cs="Arial"/>
        </w:rPr>
        <w:t xml:space="preserve">dostępnieni </w:t>
      </w:r>
      <w:r w:rsidR="00081175" w:rsidRPr="00720403">
        <w:rPr>
          <w:rFonts w:ascii="Arial" w:hAnsi="Arial" w:cs="Arial"/>
        </w:rPr>
        <w:t xml:space="preserve">dostawy </w:t>
      </w:r>
      <w:r w:rsidR="00095120" w:rsidRPr="00720403">
        <w:rPr>
          <w:rFonts w:ascii="Arial" w:hAnsi="Arial" w:cs="Arial"/>
        </w:rPr>
        <w:t>wody i odprowadzenia ścieków,</w:t>
      </w:r>
    </w:p>
    <w:p w:rsidR="00095120" w:rsidRPr="00720403" w:rsidRDefault="0017134D" w:rsidP="00720403">
      <w:pPr>
        <w:numPr>
          <w:ilvl w:val="0"/>
          <w:numId w:val="28"/>
        </w:numPr>
        <w:spacing w:after="0"/>
        <w:ind w:left="567" w:hanging="284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  <w:bCs/>
        </w:rPr>
        <w:t>w</w:t>
      </w:r>
      <w:r w:rsidR="00095120" w:rsidRPr="00720403">
        <w:rPr>
          <w:rFonts w:ascii="Arial" w:hAnsi="Arial" w:cs="Arial"/>
        </w:rPr>
        <w:t>ywozu odpadów komunalnych,</w:t>
      </w:r>
    </w:p>
    <w:p w:rsidR="00883189" w:rsidRPr="00720403" w:rsidRDefault="00883189" w:rsidP="00720403">
      <w:pPr>
        <w:numPr>
          <w:ilvl w:val="0"/>
          <w:numId w:val="28"/>
        </w:numPr>
        <w:spacing w:after="0"/>
        <w:ind w:left="567" w:hanging="284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  <w:bCs/>
        </w:rPr>
        <w:t>d</w:t>
      </w:r>
      <w:r w:rsidRPr="00720403">
        <w:rPr>
          <w:rFonts w:ascii="Arial" w:hAnsi="Arial" w:cs="Arial"/>
        </w:rPr>
        <w:t>ostawę ciepła</w:t>
      </w:r>
    </w:p>
    <w:p w:rsidR="0017134D" w:rsidRPr="00720403" w:rsidRDefault="00095120" w:rsidP="00720403">
      <w:pPr>
        <w:numPr>
          <w:ilvl w:val="0"/>
          <w:numId w:val="25"/>
        </w:numPr>
        <w:spacing w:after="0"/>
        <w:ind w:left="567" w:hanging="426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</w:rPr>
        <w:t>Za dodatkowe świadczenia wymienione w</w:t>
      </w:r>
      <w:r w:rsidR="00F72042" w:rsidRPr="00720403">
        <w:rPr>
          <w:rFonts w:ascii="Arial" w:hAnsi="Arial" w:cs="Arial"/>
        </w:rPr>
        <w:t xml:space="preserve"> §5</w:t>
      </w:r>
      <w:r w:rsidRPr="00720403">
        <w:rPr>
          <w:rFonts w:ascii="Arial" w:hAnsi="Arial" w:cs="Arial"/>
        </w:rPr>
        <w:t xml:space="preserve"> ust. 1 pkt 1 -</w:t>
      </w:r>
      <w:r w:rsidR="00883189" w:rsidRPr="00720403">
        <w:rPr>
          <w:rFonts w:ascii="Arial" w:hAnsi="Arial" w:cs="Arial"/>
        </w:rPr>
        <w:t>4</w:t>
      </w:r>
      <w:r w:rsidRPr="00720403">
        <w:rPr>
          <w:rFonts w:ascii="Arial" w:hAnsi="Arial" w:cs="Arial"/>
        </w:rPr>
        <w:t xml:space="preserve">, </w:t>
      </w:r>
      <w:r w:rsidRPr="00720403">
        <w:rPr>
          <w:rFonts w:ascii="Arial" w:hAnsi="Arial" w:cs="Arial"/>
          <w:b/>
        </w:rPr>
        <w:t>Najemca</w:t>
      </w:r>
      <w:r w:rsidRPr="00720403">
        <w:rPr>
          <w:rFonts w:ascii="Arial" w:hAnsi="Arial" w:cs="Arial"/>
        </w:rPr>
        <w:t xml:space="preserve">  zobowiązuje się ponosić dodatkowe opłaty eksploatacyjne:</w:t>
      </w:r>
    </w:p>
    <w:p w:rsidR="0017134D" w:rsidRPr="00720403" w:rsidRDefault="0017134D" w:rsidP="00720403">
      <w:pPr>
        <w:numPr>
          <w:ilvl w:val="1"/>
          <w:numId w:val="29"/>
        </w:numPr>
        <w:spacing w:after="0"/>
        <w:ind w:left="567" w:hanging="284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</w:rPr>
        <w:lastRenderedPageBreak/>
        <w:t>z</w:t>
      </w:r>
      <w:r w:rsidR="00095120" w:rsidRPr="00720403">
        <w:rPr>
          <w:rFonts w:ascii="Arial" w:hAnsi="Arial" w:cs="Arial"/>
        </w:rPr>
        <w:t>a zużytą energię elektryczną – na podstawie w</w:t>
      </w:r>
      <w:r w:rsidR="00FE1E80" w:rsidRPr="00720403">
        <w:rPr>
          <w:rFonts w:ascii="Arial" w:hAnsi="Arial" w:cs="Arial"/>
        </w:rPr>
        <w:t xml:space="preserve">skazań </w:t>
      </w:r>
      <w:r w:rsidRPr="00720403">
        <w:rPr>
          <w:rFonts w:ascii="Arial" w:hAnsi="Arial" w:cs="Arial"/>
        </w:rPr>
        <w:t>pod</w:t>
      </w:r>
      <w:r w:rsidR="00FE1E80" w:rsidRPr="00720403">
        <w:rPr>
          <w:rFonts w:ascii="Arial" w:hAnsi="Arial" w:cs="Arial"/>
        </w:rPr>
        <w:t>licznika zużytej energii</w:t>
      </w:r>
      <w:r w:rsidR="007B5502" w:rsidRPr="00720403">
        <w:rPr>
          <w:rFonts w:ascii="Arial" w:hAnsi="Arial" w:cs="Arial"/>
        </w:rPr>
        <w:t xml:space="preserve"> </w:t>
      </w:r>
      <w:r w:rsidR="00012700" w:rsidRPr="00720403">
        <w:rPr>
          <w:rFonts w:ascii="Arial" w:hAnsi="Arial" w:cs="Arial"/>
        </w:rPr>
        <w:t>i </w:t>
      </w:r>
      <w:r w:rsidRPr="00720403">
        <w:rPr>
          <w:rFonts w:ascii="Arial" w:hAnsi="Arial" w:cs="Arial"/>
        </w:rPr>
        <w:t xml:space="preserve">otrzymanych od dostawcy i sprzedawcy energii </w:t>
      </w:r>
      <w:r w:rsidR="00095120" w:rsidRPr="00720403">
        <w:rPr>
          <w:rFonts w:ascii="Arial" w:hAnsi="Arial" w:cs="Arial"/>
        </w:rPr>
        <w:t>faktur,</w:t>
      </w:r>
    </w:p>
    <w:p w:rsidR="0017134D" w:rsidRPr="00720403" w:rsidRDefault="0017134D" w:rsidP="00720403">
      <w:pPr>
        <w:numPr>
          <w:ilvl w:val="1"/>
          <w:numId w:val="29"/>
        </w:numPr>
        <w:spacing w:after="0"/>
        <w:ind w:left="567" w:hanging="284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  <w:bCs/>
        </w:rPr>
        <w:t>z</w:t>
      </w:r>
      <w:r w:rsidR="00095120" w:rsidRPr="00720403">
        <w:rPr>
          <w:rFonts w:ascii="Arial" w:hAnsi="Arial" w:cs="Arial"/>
        </w:rPr>
        <w:t>a zużytą wodę i odprowadzenie ścieków – na podstawie wskazań po</w:t>
      </w:r>
      <w:r w:rsidR="00045DE0" w:rsidRPr="00720403">
        <w:rPr>
          <w:rFonts w:ascii="Arial" w:hAnsi="Arial" w:cs="Arial"/>
        </w:rPr>
        <w:t>dlicznika i </w:t>
      </w:r>
      <w:r w:rsidRPr="00720403">
        <w:rPr>
          <w:rFonts w:ascii="Arial" w:hAnsi="Arial" w:cs="Arial"/>
        </w:rPr>
        <w:t>otrzymanej od dostawcy faktury,</w:t>
      </w:r>
    </w:p>
    <w:p w:rsidR="00095120" w:rsidRPr="00720403" w:rsidRDefault="0017134D" w:rsidP="00720403">
      <w:pPr>
        <w:numPr>
          <w:ilvl w:val="1"/>
          <w:numId w:val="29"/>
        </w:numPr>
        <w:spacing w:after="0"/>
        <w:ind w:left="567" w:hanging="284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</w:rPr>
        <w:t>z</w:t>
      </w:r>
      <w:r w:rsidR="00095120" w:rsidRPr="00720403">
        <w:rPr>
          <w:rFonts w:ascii="Arial" w:hAnsi="Arial" w:cs="Arial"/>
        </w:rPr>
        <w:t>a wywóz odpadów</w:t>
      </w:r>
      <w:r w:rsidRPr="00720403">
        <w:rPr>
          <w:rFonts w:ascii="Arial" w:hAnsi="Arial" w:cs="Arial"/>
        </w:rPr>
        <w:t xml:space="preserve"> komunalnych – opłata miesięczna</w:t>
      </w:r>
      <w:r w:rsidR="00095120" w:rsidRPr="00720403">
        <w:rPr>
          <w:rFonts w:ascii="Arial" w:hAnsi="Arial" w:cs="Arial"/>
        </w:rPr>
        <w:t xml:space="preserve"> </w:t>
      </w:r>
      <w:r w:rsidRPr="00720403">
        <w:rPr>
          <w:rFonts w:ascii="Arial" w:hAnsi="Arial" w:cs="Arial"/>
        </w:rPr>
        <w:t xml:space="preserve">netto </w:t>
      </w:r>
      <w:r w:rsidR="00095120" w:rsidRPr="00720403">
        <w:rPr>
          <w:rFonts w:ascii="Arial" w:hAnsi="Arial" w:cs="Arial"/>
        </w:rPr>
        <w:t xml:space="preserve">w wysokości </w:t>
      </w:r>
      <w:r w:rsidR="00F72042" w:rsidRPr="00720403">
        <w:rPr>
          <w:rFonts w:ascii="Arial" w:hAnsi="Arial" w:cs="Arial"/>
        </w:rPr>
        <w:t>236,40</w:t>
      </w:r>
      <w:r w:rsidRPr="00720403">
        <w:rPr>
          <w:rFonts w:ascii="Arial" w:hAnsi="Arial" w:cs="Arial"/>
        </w:rPr>
        <w:t xml:space="preserve"> zł (słownie:</w:t>
      </w:r>
      <w:r w:rsidR="00F72042" w:rsidRPr="00720403">
        <w:rPr>
          <w:rFonts w:ascii="Arial" w:hAnsi="Arial" w:cs="Arial"/>
        </w:rPr>
        <w:t xml:space="preserve"> dwieście trzydzieści sześć zł</w:t>
      </w:r>
      <w:r w:rsidR="00A61933" w:rsidRPr="00720403">
        <w:rPr>
          <w:rFonts w:ascii="Arial" w:hAnsi="Arial" w:cs="Arial"/>
        </w:rPr>
        <w:t>otych</w:t>
      </w:r>
      <w:r w:rsidR="00F72042" w:rsidRPr="00720403">
        <w:rPr>
          <w:rFonts w:ascii="Arial" w:hAnsi="Arial" w:cs="Arial"/>
        </w:rPr>
        <w:t xml:space="preserve"> 40/100)</w:t>
      </w:r>
    </w:p>
    <w:p w:rsidR="00045DE0" w:rsidRPr="00720403" w:rsidRDefault="00045DE0" w:rsidP="00720403">
      <w:pPr>
        <w:numPr>
          <w:ilvl w:val="1"/>
          <w:numId w:val="29"/>
        </w:numPr>
        <w:spacing w:after="0"/>
        <w:ind w:left="567" w:hanging="284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</w:rPr>
        <w:t xml:space="preserve">za dostawę ciepła – opłata w wysokości </w:t>
      </w:r>
      <w:r w:rsidR="00F72042" w:rsidRPr="00720403">
        <w:rPr>
          <w:rFonts w:ascii="Arial" w:hAnsi="Arial" w:cs="Arial"/>
        </w:rPr>
        <w:t>2,43</w:t>
      </w:r>
      <w:r w:rsidRPr="00720403">
        <w:rPr>
          <w:rFonts w:ascii="Arial" w:hAnsi="Arial" w:cs="Arial"/>
        </w:rPr>
        <w:t xml:space="preserve">%, rozliczenia na podstawie otrzymanej od dostawcy </w:t>
      </w:r>
      <w:r w:rsidR="00C01915" w:rsidRPr="00720403">
        <w:rPr>
          <w:rFonts w:ascii="Arial" w:hAnsi="Arial" w:cs="Arial"/>
        </w:rPr>
        <w:t>energii cieplnej</w:t>
      </w:r>
      <w:r w:rsidRPr="00720403">
        <w:rPr>
          <w:rFonts w:ascii="Arial" w:hAnsi="Arial" w:cs="Arial"/>
        </w:rPr>
        <w:t xml:space="preserve"> faktury.</w:t>
      </w:r>
    </w:p>
    <w:p w:rsidR="00045DE0" w:rsidRPr="00720403" w:rsidRDefault="00095120" w:rsidP="00720403">
      <w:pPr>
        <w:numPr>
          <w:ilvl w:val="0"/>
          <w:numId w:val="25"/>
        </w:numPr>
        <w:spacing w:after="0"/>
        <w:ind w:left="567" w:hanging="426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</w:rPr>
        <w:t xml:space="preserve">Opłaty wymienione w </w:t>
      </w:r>
      <w:r w:rsidR="001E3EB3" w:rsidRPr="00720403">
        <w:rPr>
          <w:rFonts w:ascii="Arial" w:hAnsi="Arial" w:cs="Arial"/>
        </w:rPr>
        <w:t xml:space="preserve">§ </w:t>
      </w:r>
      <w:r w:rsidR="00045DE0" w:rsidRPr="00720403">
        <w:rPr>
          <w:rFonts w:ascii="Arial" w:hAnsi="Arial" w:cs="Arial"/>
        </w:rPr>
        <w:t xml:space="preserve">5 </w:t>
      </w:r>
      <w:r w:rsidR="001E3EB3" w:rsidRPr="00720403">
        <w:rPr>
          <w:rFonts w:ascii="Arial" w:hAnsi="Arial" w:cs="Arial"/>
        </w:rPr>
        <w:t xml:space="preserve">ust. </w:t>
      </w:r>
      <w:r w:rsidR="00045DE0" w:rsidRPr="00720403">
        <w:rPr>
          <w:rFonts w:ascii="Arial" w:hAnsi="Arial" w:cs="Arial"/>
        </w:rPr>
        <w:t>2</w:t>
      </w:r>
      <w:r w:rsidR="00BA075F" w:rsidRPr="00720403">
        <w:rPr>
          <w:rFonts w:ascii="Arial" w:hAnsi="Arial" w:cs="Arial"/>
        </w:rPr>
        <w:t>, zostaną powiększone</w:t>
      </w:r>
      <w:r w:rsidR="00720403">
        <w:rPr>
          <w:rFonts w:ascii="Arial" w:hAnsi="Arial" w:cs="Arial"/>
        </w:rPr>
        <w:t xml:space="preserve"> o należny podatek od towarów i </w:t>
      </w:r>
      <w:r w:rsidR="00BA075F" w:rsidRPr="00720403">
        <w:rPr>
          <w:rFonts w:ascii="Arial" w:hAnsi="Arial" w:cs="Arial"/>
        </w:rPr>
        <w:t>usług zgodnie z</w:t>
      </w:r>
      <w:r w:rsidR="00045DE0" w:rsidRPr="00720403">
        <w:rPr>
          <w:rFonts w:ascii="Arial" w:hAnsi="Arial" w:cs="Arial"/>
        </w:rPr>
        <w:t xml:space="preserve">obowiązującymi </w:t>
      </w:r>
      <w:r w:rsidR="00BA075F" w:rsidRPr="00720403">
        <w:rPr>
          <w:rFonts w:ascii="Arial" w:hAnsi="Arial" w:cs="Arial"/>
        </w:rPr>
        <w:t>przepisami</w:t>
      </w:r>
      <w:r w:rsidR="00F72042" w:rsidRPr="00720403">
        <w:rPr>
          <w:rFonts w:ascii="Arial" w:hAnsi="Arial" w:cs="Arial"/>
        </w:rPr>
        <w:t xml:space="preserve"> z wyłączeniem</w:t>
      </w:r>
      <w:r w:rsidR="00124DD9" w:rsidRPr="00720403">
        <w:rPr>
          <w:rFonts w:ascii="Arial" w:hAnsi="Arial" w:cs="Arial"/>
        </w:rPr>
        <w:t xml:space="preserve"> § 5 ust. 2 pkt. 3</w:t>
      </w:r>
      <w:r w:rsidR="00BA075F" w:rsidRPr="00720403">
        <w:rPr>
          <w:rFonts w:ascii="Arial" w:hAnsi="Arial" w:cs="Arial"/>
        </w:rPr>
        <w:t>.</w:t>
      </w:r>
    </w:p>
    <w:p w:rsidR="00045DE0" w:rsidRPr="00720403" w:rsidRDefault="00BA075F" w:rsidP="00720403">
      <w:pPr>
        <w:numPr>
          <w:ilvl w:val="0"/>
          <w:numId w:val="25"/>
        </w:numPr>
        <w:spacing w:after="0"/>
        <w:ind w:left="567" w:hanging="426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</w:rPr>
        <w:t>Opłat</w:t>
      </w:r>
      <w:r w:rsidR="00045DE0" w:rsidRPr="00720403">
        <w:rPr>
          <w:rFonts w:ascii="Arial" w:hAnsi="Arial" w:cs="Arial"/>
        </w:rPr>
        <w:t xml:space="preserve">y płatne będą miesięcznie w terminie 14 dni od daty wystawienia faktury przez </w:t>
      </w:r>
      <w:r w:rsidR="00045DE0" w:rsidRPr="00720403">
        <w:rPr>
          <w:rFonts w:ascii="Arial" w:hAnsi="Arial" w:cs="Arial"/>
          <w:b/>
        </w:rPr>
        <w:t>Wynajmującego</w:t>
      </w:r>
      <w:r w:rsidR="00045DE0" w:rsidRPr="00720403">
        <w:rPr>
          <w:rFonts w:ascii="Arial" w:hAnsi="Arial" w:cs="Arial"/>
        </w:rPr>
        <w:t>.</w:t>
      </w:r>
    </w:p>
    <w:p w:rsidR="00045DE0" w:rsidRPr="00720403" w:rsidRDefault="00045DE0" w:rsidP="00720403">
      <w:pPr>
        <w:numPr>
          <w:ilvl w:val="0"/>
          <w:numId w:val="25"/>
        </w:numPr>
        <w:spacing w:after="0"/>
        <w:ind w:left="567" w:hanging="426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</w:rPr>
        <w:t xml:space="preserve">Opłaty wynikające z powyższej umowy </w:t>
      </w:r>
      <w:r w:rsidRPr="00720403">
        <w:rPr>
          <w:rFonts w:ascii="Arial" w:hAnsi="Arial" w:cs="Arial"/>
          <w:b/>
        </w:rPr>
        <w:t>Najemca</w:t>
      </w:r>
      <w:r w:rsidRPr="00720403">
        <w:rPr>
          <w:rFonts w:ascii="Arial" w:hAnsi="Arial" w:cs="Arial"/>
        </w:rPr>
        <w:t xml:space="preserve"> będzie wpłacać na rachunek bankowy wskazany na fakturze VAT.</w:t>
      </w:r>
    </w:p>
    <w:p w:rsidR="007B5502" w:rsidRPr="00720403" w:rsidRDefault="00BA075F" w:rsidP="00720403">
      <w:pPr>
        <w:numPr>
          <w:ilvl w:val="0"/>
          <w:numId w:val="25"/>
        </w:numPr>
        <w:spacing w:after="0"/>
        <w:ind w:left="567" w:hanging="426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  <w:b/>
        </w:rPr>
        <w:t xml:space="preserve">Wynajmujący </w:t>
      </w:r>
      <w:r w:rsidRPr="00720403">
        <w:rPr>
          <w:rFonts w:ascii="Arial" w:hAnsi="Arial" w:cs="Arial"/>
        </w:rPr>
        <w:t xml:space="preserve">zastrzega sobie prawo zmiany wysokości opłat w przypadku zmian cen </w:t>
      </w:r>
      <w:r w:rsidR="00124DD9" w:rsidRPr="00720403">
        <w:rPr>
          <w:rFonts w:ascii="Arial" w:hAnsi="Arial" w:cs="Arial"/>
        </w:rPr>
        <w:t>przez dostawców.</w:t>
      </w:r>
      <w:r w:rsidR="00081175" w:rsidRPr="00720403">
        <w:rPr>
          <w:rFonts w:ascii="Arial" w:hAnsi="Arial" w:cs="Arial"/>
        </w:rPr>
        <w:t xml:space="preserve"> Zmiana wysokości opłat nie powoduje zmiany warunków umowy.</w:t>
      </w:r>
    </w:p>
    <w:p w:rsidR="007F3D43" w:rsidRPr="00720403" w:rsidRDefault="007F3D43" w:rsidP="00720403">
      <w:pPr>
        <w:spacing w:after="0"/>
        <w:ind w:left="567"/>
        <w:jc w:val="both"/>
        <w:rPr>
          <w:rFonts w:ascii="Arial" w:hAnsi="Arial" w:cs="Arial"/>
          <w:bCs/>
        </w:rPr>
      </w:pPr>
    </w:p>
    <w:p w:rsidR="007F3D43" w:rsidRPr="00720403" w:rsidRDefault="007F3D43" w:rsidP="00720403">
      <w:pPr>
        <w:spacing w:after="0"/>
        <w:ind w:left="567"/>
        <w:jc w:val="center"/>
        <w:rPr>
          <w:rFonts w:ascii="Arial" w:hAnsi="Arial" w:cs="Arial"/>
          <w:b/>
        </w:rPr>
      </w:pPr>
      <w:r w:rsidRPr="00720403">
        <w:rPr>
          <w:rFonts w:ascii="Arial" w:hAnsi="Arial" w:cs="Arial"/>
          <w:b/>
        </w:rPr>
        <w:t>§6</w:t>
      </w:r>
    </w:p>
    <w:p w:rsidR="002A0FC7" w:rsidRPr="00720403" w:rsidRDefault="002A0FC7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7F3D43" w:rsidRPr="00720403" w:rsidRDefault="007F3D43" w:rsidP="00720403">
      <w:pPr>
        <w:numPr>
          <w:ilvl w:val="0"/>
          <w:numId w:val="30"/>
        </w:numPr>
        <w:spacing w:after="0"/>
        <w:ind w:left="567" w:hanging="426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  <w:b/>
        </w:rPr>
        <w:t>Najemca</w:t>
      </w:r>
      <w:r w:rsidRPr="00720403">
        <w:rPr>
          <w:rFonts w:ascii="Arial" w:hAnsi="Arial" w:cs="Arial"/>
        </w:rPr>
        <w:t xml:space="preserve"> ponosi </w:t>
      </w:r>
      <w:r w:rsidR="00EA1312" w:rsidRPr="00720403">
        <w:rPr>
          <w:rFonts w:ascii="Arial" w:hAnsi="Arial" w:cs="Arial"/>
        </w:rPr>
        <w:t xml:space="preserve">odpowiedzialność materialną za szkodę na osobie i/lub szkodę na mieniu wyrządzoną </w:t>
      </w:r>
      <w:r w:rsidR="00EA1312" w:rsidRPr="00720403">
        <w:rPr>
          <w:rFonts w:ascii="Arial" w:hAnsi="Arial" w:cs="Arial"/>
          <w:b/>
        </w:rPr>
        <w:t>Wynajmującemu</w:t>
      </w:r>
      <w:r w:rsidR="00E5667A" w:rsidRPr="00720403">
        <w:rPr>
          <w:rFonts w:ascii="Arial" w:hAnsi="Arial" w:cs="Arial"/>
        </w:rPr>
        <w:t>,</w:t>
      </w:r>
      <w:r w:rsidR="00EA1312" w:rsidRPr="00720403">
        <w:rPr>
          <w:rFonts w:ascii="Arial" w:hAnsi="Arial" w:cs="Arial"/>
        </w:rPr>
        <w:t xml:space="preserve"> </w:t>
      </w:r>
      <w:r w:rsidR="00124DD9" w:rsidRPr="00720403">
        <w:rPr>
          <w:rFonts w:ascii="Arial" w:hAnsi="Arial" w:cs="Arial"/>
        </w:rPr>
        <w:t>jak i osob</w:t>
      </w:r>
      <w:r w:rsidR="00A61933" w:rsidRPr="00720403">
        <w:rPr>
          <w:rFonts w:ascii="Arial" w:hAnsi="Arial" w:cs="Arial"/>
        </w:rPr>
        <w:t>om</w:t>
      </w:r>
      <w:r w:rsidR="00124DD9" w:rsidRPr="00720403">
        <w:rPr>
          <w:rFonts w:ascii="Arial" w:hAnsi="Arial" w:cs="Arial"/>
        </w:rPr>
        <w:t xml:space="preserve"> trzecim w związku z </w:t>
      </w:r>
      <w:r w:rsidR="00EA1312" w:rsidRPr="00720403">
        <w:rPr>
          <w:rFonts w:ascii="Arial" w:hAnsi="Arial" w:cs="Arial"/>
        </w:rPr>
        <w:t>wykonywaniem przedmiot</w:t>
      </w:r>
      <w:r w:rsidR="00E5667A" w:rsidRPr="00720403">
        <w:rPr>
          <w:rFonts w:ascii="Arial" w:hAnsi="Arial" w:cs="Arial"/>
        </w:rPr>
        <w:t>u</w:t>
      </w:r>
      <w:r w:rsidR="00EA1312" w:rsidRPr="00720403">
        <w:rPr>
          <w:rFonts w:ascii="Arial" w:hAnsi="Arial" w:cs="Arial"/>
        </w:rPr>
        <w:t xml:space="preserve"> umowy, a w szczególności ponosi</w:t>
      </w:r>
      <w:r w:rsidR="00503729" w:rsidRPr="00720403">
        <w:rPr>
          <w:rFonts w:ascii="Arial" w:hAnsi="Arial" w:cs="Arial"/>
        </w:rPr>
        <w:t xml:space="preserve"> odpowiedzialność materialną za </w:t>
      </w:r>
      <w:r w:rsidR="00EA1312" w:rsidRPr="00720403">
        <w:rPr>
          <w:rFonts w:ascii="Arial" w:hAnsi="Arial" w:cs="Arial"/>
        </w:rPr>
        <w:t>wszelkie uszkodzenia lub znis</w:t>
      </w:r>
      <w:r w:rsidR="00124DD9" w:rsidRPr="00720403">
        <w:rPr>
          <w:rFonts w:ascii="Arial" w:hAnsi="Arial" w:cs="Arial"/>
        </w:rPr>
        <w:t>zczenia urządzeń, przedmiotów i </w:t>
      </w:r>
      <w:r w:rsidR="00EA1312" w:rsidRPr="00720403">
        <w:rPr>
          <w:rFonts w:ascii="Arial" w:hAnsi="Arial" w:cs="Arial"/>
        </w:rPr>
        <w:t>pomieszczeń.</w:t>
      </w:r>
    </w:p>
    <w:p w:rsidR="00EA1312" w:rsidRPr="00720403" w:rsidRDefault="00EA1312" w:rsidP="00720403">
      <w:pPr>
        <w:numPr>
          <w:ilvl w:val="0"/>
          <w:numId w:val="30"/>
        </w:numPr>
        <w:spacing w:after="0"/>
        <w:ind w:left="567" w:hanging="426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  <w:b/>
          <w:bCs/>
        </w:rPr>
        <w:t>Najemca</w:t>
      </w:r>
      <w:r w:rsidRPr="00720403">
        <w:rPr>
          <w:rFonts w:ascii="Arial" w:hAnsi="Arial" w:cs="Arial"/>
          <w:bCs/>
        </w:rPr>
        <w:t xml:space="preserve"> jest ubezpieczony od odpowiedzialności cywilnej (OC) w zakresie prowadzonej działalności związanej z przedmiotem umowy, na sumę ubezpieczenia nie mniejszą niż 1 000 000,00 zł (słownie: jeden milion zł 00/100), przez cały okres trwania umowy.</w:t>
      </w:r>
    </w:p>
    <w:p w:rsidR="00EA1312" w:rsidRPr="00720403" w:rsidRDefault="00EA1312" w:rsidP="00720403">
      <w:pPr>
        <w:numPr>
          <w:ilvl w:val="0"/>
          <w:numId w:val="30"/>
        </w:numPr>
        <w:spacing w:after="0"/>
        <w:ind w:left="567" w:hanging="426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  <w:bCs/>
        </w:rPr>
        <w:t>Kopia polisy ubezpieczenia, o któr</w:t>
      </w:r>
      <w:r w:rsidR="00667E89" w:rsidRPr="00720403">
        <w:rPr>
          <w:rFonts w:ascii="Arial" w:hAnsi="Arial" w:cs="Arial"/>
          <w:bCs/>
        </w:rPr>
        <w:t>ej</w:t>
      </w:r>
      <w:r w:rsidRPr="00720403">
        <w:rPr>
          <w:rFonts w:ascii="Arial" w:hAnsi="Arial" w:cs="Arial"/>
          <w:bCs/>
        </w:rPr>
        <w:t xml:space="preserve"> mowa </w:t>
      </w:r>
      <w:r w:rsidRPr="00720403">
        <w:rPr>
          <w:rFonts w:ascii="Arial" w:hAnsi="Arial" w:cs="Arial"/>
        </w:rPr>
        <w:t>w § 6 ust. 2,</w:t>
      </w:r>
      <w:r w:rsidR="002518C4" w:rsidRPr="00720403">
        <w:rPr>
          <w:rFonts w:ascii="Arial" w:hAnsi="Arial" w:cs="Arial"/>
        </w:rPr>
        <w:t xml:space="preserve"> potwierdzona za </w:t>
      </w:r>
      <w:r w:rsidR="004C2F78" w:rsidRPr="00720403">
        <w:rPr>
          <w:rFonts w:ascii="Arial" w:hAnsi="Arial" w:cs="Arial"/>
        </w:rPr>
        <w:t>zgodność z </w:t>
      </w:r>
      <w:r w:rsidRPr="00720403">
        <w:rPr>
          <w:rFonts w:ascii="Arial" w:hAnsi="Arial" w:cs="Arial"/>
        </w:rPr>
        <w:t xml:space="preserve">oryginałem stanowi </w:t>
      </w:r>
      <w:r w:rsidRPr="00720403">
        <w:rPr>
          <w:rFonts w:ascii="Arial" w:hAnsi="Arial" w:cs="Arial"/>
          <w:b/>
        </w:rPr>
        <w:t>załącznik nr 3</w:t>
      </w:r>
      <w:r w:rsidRPr="00720403">
        <w:rPr>
          <w:rFonts w:ascii="Arial" w:hAnsi="Arial" w:cs="Arial"/>
        </w:rPr>
        <w:t xml:space="preserve"> do umowy.</w:t>
      </w:r>
    </w:p>
    <w:p w:rsidR="00EA1312" w:rsidRPr="00720403" w:rsidRDefault="00EA1312" w:rsidP="00720403">
      <w:pPr>
        <w:numPr>
          <w:ilvl w:val="0"/>
          <w:numId w:val="30"/>
        </w:numPr>
        <w:spacing w:after="0"/>
        <w:ind w:left="567" w:hanging="426"/>
        <w:jc w:val="both"/>
        <w:rPr>
          <w:rFonts w:ascii="Arial" w:hAnsi="Arial" w:cs="Arial"/>
          <w:bCs/>
        </w:rPr>
      </w:pPr>
      <w:r w:rsidRPr="00720403">
        <w:rPr>
          <w:rFonts w:ascii="Arial" w:hAnsi="Arial" w:cs="Arial"/>
          <w:b/>
          <w:bCs/>
        </w:rPr>
        <w:t>Najemca</w:t>
      </w:r>
      <w:r w:rsidRPr="00720403">
        <w:rPr>
          <w:rFonts w:ascii="Arial" w:hAnsi="Arial" w:cs="Arial"/>
          <w:bCs/>
        </w:rPr>
        <w:t xml:space="preserve"> zobowiązany jest kontynuować umowę ubezpieczenia, o której mo</w:t>
      </w:r>
      <w:r w:rsidR="00523998" w:rsidRPr="00720403">
        <w:rPr>
          <w:rFonts w:ascii="Arial" w:hAnsi="Arial" w:cs="Arial"/>
          <w:bCs/>
        </w:rPr>
        <w:t>wa w </w:t>
      </w:r>
      <w:r w:rsidR="00720403" w:rsidRPr="00720403">
        <w:rPr>
          <w:rFonts w:ascii="Arial" w:hAnsi="Arial" w:cs="Arial"/>
        </w:rPr>
        <w:t>§ </w:t>
      </w:r>
      <w:r w:rsidRPr="00720403">
        <w:rPr>
          <w:rFonts w:ascii="Arial" w:hAnsi="Arial" w:cs="Arial"/>
        </w:rPr>
        <w:t>6 ust. 2,</w:t>
      </w:r>
      <w:r w:rsidR="00163AF1" w:rsidRPr="00720403">
        <w:rPr>
          <w:rFonts w:ascii="Arial" w:hAnsi="Arial" w:cs="Arial"/>
        </w:rPr>
        <w:t xml:space="preserve"> przez cały czas trwania niniejszej umowy, na poziomie nie mniejszym niż określo</w:t>
      </w:r>
      <w:r w:rsidR="00A65153">
        <w:rPr>
          <w:rFonts w:ascii="Arial" w:hAnsi="Arial" w:cs="Arial"/>
        </w:rPr>
        <w:t>ny w </w:t>
      </w:r>
      <w:r w:rsidR="00720403">
        <w:rPr>
          <w:rFonts w:ascii="Arial" w:hAnsi="Arial" w:cs="Arial"/>
        </w:rPr>
        <w:t>§ </w:t>
      </w:r>
      <w:r w:rsidR="00163AF1" w:rsidRPr="00720403">
        <w:rPr>
          <w:rFonts w:ascii="Arial" w:hAnsi="Arial" w:cs="Arial"/>
        </w:rPr>
        <w:t>6 ust. 2</w:t>
      </w:r>
      <w:r w:rsidR="004C2F78" w:rsidRPr="00720403">
        <w:rPr>
          <w:rFonts w:ascii="Arial" w:hAnsi="Arial" w:cs="Arial"/>
        </w:rPr>
        <w:t xml:space="preserve"> oraz dostarczać jej kopie do </w:t>
      </w:r>
      <w:r w:rsidR="004C2F78" w:rsidRPr="00720403">
        <w:rPr>
          <w:rFonts w:ascii="Arial" w:hAnsi="Arial" w:cs="Arial"/>
          <w:b/>
        </w:rPr>
        <w:t>Wynajmującego</w:t>
      </w:r>
      <w:r w:rsidR="00163AF1" w:rsidRPr="00720403">
        <w:rPr>
          <w:rFonts w:ascii="Arial" w:hAnsi="Arial" w:cs="Arial"/>
        </w:rPr>
        <w:t>.</w:t>
      </w:r>
    </w:p>
    <w:p w:rsidR="007F3D43" w:rsidRPr="00720403" w:rsidRDefault="007F3D43" w:rsidP="00720403">
      <w:pPr>
        <w:spacing w:after="0"/>
        <w:ind w:left="567"/>
        <w:jc w:val="both"/>
        <w:rPr>
          <w:rFonts w:ascii="Arial" w:hAnsi="Arial" w:cs="Arial"/>
          <w:bCs/>
        </w:rPr>
      </w:pPr>
    </w:p>
    <w:p w:rsidR="00BA075F" w:rsidRPr="00720403" w:rsidRDefault="008D39A6" w:rsidP="00720403">
      <w:pPr>
        <w:spacing w:after="0"/>
        <w:ind w:left="567"/>
        <w:jc w:val="center"/>
        <w:rPr>
          <w:rFonts w:ascii="Arial" w:hAnsi="Arial" w:cs="Arial"/>
          <w:b/>
        </w:rPr>
      </w:pPr>
      <w:r w:rsidRPr="00720403">
        <w:rPr>
          <w:rFonts w:ascii="Arial" w:hAnsi="Arial" w:cs="Arial"/>
          <w:b/>
        </w:rPr>
        <w:t xml:space="preserve">§ </w:t>
      </w:r>
      <w:r w:rsidR="00163AF1" w:rsidRPr="00720403">
        <w:rPr>
          <w:rFonts w:ascii="Arial" w:hAnsi="Arial" w:cs="Arial"/>
          <w:b/>
        </w:rPr>
        <w:t>7</w:t>
      </w:r>
    </w:p>
    <w:p w:rsidR="002A0FC7" w:rsidRPr="00720403" w:rsidRDefault="002A0FC7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163AF1" w:rsidRPr="00720403" w:rsidRDefault="00BA075F" w:rsidP="00720403">
      <w:pPr>
        <w:numPr>
          <w:ilvl w:val="0"/>
          <w:numId w:val="31"/>
        </w:numPr>
        <w:spacing w:after="0"/>
        <w:ind w:left="567" w:hanging="426"/>
        <w:jc w:val="both"/>
        <w:rPr>
          <w:rFonts w:ascii="Arial" w:hAnsi="Arial" w:cs="Arial"/>
        </w:rPr>
      </w:pPr>
      <w:r w:rsidRPr="00720403">
        <w:rPr>
          <w:rFonts w:ascii="Arial" w:hAnsi="Arial" w:cs="Arial"/>
        </w:rPr>
        <w:t xml:space="preserve">W trakcie trwania umowy </w:t>
      </w:r>
      <w:r w:rsidR="005461CB" w:rsidRPr="00720403">
        <w:rPr>
          <w:rFonts w:ascii="Arial" w:hAnsi="Arial" w:cs="Arial"/>
        </w:rPr>
        <w:t xml:space="preserve">miesięczna </w:t>
      </w:r>
      <w:r w:rsidRPr="00720403">
        <w:rPr>
          <w:rFonts w:ascii="Arial" w:hAnsi="Arial" w:cs="Arial"/>
        </w:rPr>
        <w:t xml:space="preserve">wysokość kwoty czynszu będzie zmieniana </w:t>
      </w:r>
      <w:r w:rsidR="00820058" w:rsidRPr="00720403">
        <w:rPr>
          <w:rFonts w:ascii="Arial" w:hAnsi="Arial" w:cs="Arial"/>
        </w:rPr>
        <w:br/>
      </w:r>
      <w:r w:rsidRPr="00720403">
        <w:rPr>
          <w:rFonts w:ascii="Arial" w:hAnsi="Arial" w:cs="Arial"/>
        </w:rPr>
        <w:t>raz w roku w miesiącu następującym po ogłoszeniu wskaźnika wzrostu cen towarów</w:t>
      </w:r>
      <w:r w:rsidR="00820058" w:rsidRPr="00720403">
        <w:rPr>
          <w:rFonts w:ascii="Arial" w:hAnsi="Arial" w:cs="Arial"/>
        </w:rPr>
        <w:br/>
      </w:r>
      <w:r w:rsidRPr="00720403">
        <w:rPr>
          <w:rFonts w:ascii="Arial" w:hAnsi="Arial" w:cs="Arial"/>
        </w:rPr>
        <w:t xml:space="preserve">i usług konsumpcyjnych przez Prezesa GUS </w:t>
      </w:r>
      <w:r w:rsidR="00F60654" w:rsidRPr="00720403">
        <w:rPr>
          <w:rFonts w:ascii="Arial" w:hAnsi="Arial" w:cs="Arial"/>
        </w:rPr>
        <w:t>w Monitorze Polskim</w:t>
      </w:r>
      <w:r w:rsidR="00163AF1" w:rsidRPr="00720403">
        <w:rPr>
          <w:rFonts w:ascii="Arial" w:hAnsi="Arial" w:cs="Arial"/>
        </w:rPr>
        <w:t xml:space="preserve">, na co </w:t>
      </w:r>
      <w:r w:rsidR="00163AF1" w:rsidRPr="00720403">
        <w:rPr>
          <w:rFonts w:ascii="Arial" w:hAnsi="Arial" w:cs="Arial"/>
          <w:b/>
        </w:rPr>
        <w:t>Najemca</w:t>
      </w:r>
      <w:r w:rsidR="00667E89" w:rsidRPr="00720403">
        <w:rPr>
          <w:rFonts w:ascii="Arial" w:hAnsi="Arial" w:cs="Arial"/>
        </w:rPr>
        <w:t xml:space="preserve"> w</w:t>
      </w:r>
      <w:r w:rsidR="00163AF1" w:rsidRPr="00720403">
        <w:rPr>
          <w:rFonts w:ascii="Arial" w:hAnsi="Arial" w:cs="Arial"/>
        </w:rPr>
        <w:t>yraża zgodę</w:t>
      </w:r>
      <w:r w:rsidR="00F60654" w:rsidRPr="00720403">
        <w:rPr>
          <w:rFonts w:ascii="Arial" w:hAnsi="Arial" w:cs="Arial"/>
        </w:rPr>
        <w:t>.</w:t>
      </w:r>
    </w:p>
    <w:p w:rsidR="00F60654" w:rsidRPr="00720403" w:rsidRDefault="00F60654" w:rsidP="00720403">
      <w:pPr>
        <w:numPr>
          <w:ilvl w:val="0"/>
          <w:numId w:val="31"/>
        </w:numPr>
        <w:spacing w:after="0"/>
        <w:ind w:left="567" w:hanging="426"/>
        <w:jc w:val="both"/>
        <w:rPr>
          <w:rFonts w:ascii="Arial" w:hAnsi="Arial" w:cs="Arial"/>
        </w:rPr>
      </w:pPr>
      <w:r w:rsidRPr="00720403">
        <w:rPr>
          <w:rFonts w:ascii="Arial" w:hAnsi="Arial" w:cs="Arial"/>
          <w:b/>
        </w:rPr>
        <w:t>Wynajmujący</w:t>
      </w:r>
      <w:r w:rsidRPr="00720403">
        <w:rPr>
          <w:rFonts w:ascii="Arial" w:hAnsi="Arial" w:cs="Arial"/>
        </w:rPr>
        <w:t xml:space="preserve"> poinformuje </w:t>
      </w:r>
      <w:r w:rsidRPr="00720403">
        <w:rPr>
          <w:rFonts w:ascii="Arial" w:hAnsi="Arial" w:cs="Arial"/>
          <w:b/>
        </w:rPr>
        <w:t xml:space="preserve">Najemcę </w:t>
      </w:r>
      <w:r w:rsidRPr="00720403">
        <w:rPr>
          <w:rFonts w:ascii="Arial" w:hAnsi="Arial" w:cs="Arial"/>
        </w:rPr>
        <w:t xml:space="preserve">o powyższej zmianie w formie pisemnej. Zmiana wysokości czynszu </w:t>
      </w:r>
      <w:r w:rsidR="00163AF1" w:rsidRPr="00720403">
        <w:rPr>
          <w:rFonts w:ascii="Arial" w:hAnsi="Arial" w:cs="Arial"/>
        </w:rPr>
        <w:t xml:space="preserve">oraz opłat </w:t>
      </w:r>
      <w:r w:rsidRPr="00720403">
        <w:rPr>
          <w:rFonts w:ascii="Arial" w:hAnsi="Arial" w:cs="Arial"/>
        </w:rPr>
        <w:t>nie powoduje zmiany</w:t>
      </w:r>
      <w:r w:rsidR="00163AF1" w:rsidRPr="00720403">
        <w:rPr>
          <w:rFonts w:ascii="Arial" w:hAnsi="Arial" w:cs="Arial"/>
        </w:rPr>
        <w:t xml:space="preserve"> warunkach</w:t>
      </w:r>
      <w:r w:rsidRPr="00720403">
        <w:rPr>
          <w:rFonts w:ascii="Arial" w:hAnsi="Arial" w:cs="Arial"/>
        </w:rPr>
        <w:t xml:space="preserve"> w umowie</w:t>
      </w:r>
      <w:r w:rsidR="00523998" w:rsidRPr="00720403">
        <w:rPr>
          <w:rFonts w:ascii="Arial" w:hAnsi="Arial" w:cs="Arial"/>
        </w:rPr>
        <w:t>, na co Najemca wyraża zgodę.</w:t>
      </w:r>
    </w:p>
    <w:p w:rsidR="007A2FF1" w:rsidRPr="00720403" w:rsidRDefault="007A2FF1" w:rsidP="00720403">
      <w:pPr>
        <w:spacing w:after="0"/>
        <w:ind w:left="567"/>
        <w:jc w:val="both"/>
        <w:rPr>
          <w:rFonts w:ascii="Arial" w:hAnsi="Arial" w:cs="Arial"/>
        </w:rPr>
      </w:pPr>
    </w:p>
    <w:p w:rsidR="007A2FF1" w:rsidRPr="00720403" w:rsidRDefault="007A2FF1" w:rsidP="00720403">
      <w:pPr>
        <w:spacing w:after="0"/>
        <w:ind w:left="567"/>
        <w:jc w:val="center"/>
        <w:rPr>
          <w:rFonts w:ascii="Arial" w:hAnsi="Arial" w:cs="Arial"/>
          <w:b/>
        </w:rPr>
      </w:pPr>
      <w:r w:rsidRPr="00720403">
        <w:rPr>
          <w:rFonts w:ascii="Arial" w:hAnsi="Arial" w:cs="Arial"/>
          <w:b/>
        </w:rPr>
        <w:t xml:space="preserve">§ </w:t>
      </w:r>
      <w:r w:rsidR="00124DD9" w:rsidRPr="00720403">
        <w:rPr>
          <w:rFonts w:ascii="Arial" w:hAnsi="Arial" w:cs="Arial"/>
          <w:b/>
        </w:rPr>
        <w:t>8</w:t>
      </w:r>
    </w:p>
    <w:p w:rsidR="002A0FC7" w:rsidRPr="00720403" w:rsidRDefault="002A0FC7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F3747A" w:rsidRPr="00720403" w:rsidRDefault="00F3747A" w:rsidP="00720403">
      <w:pPr>
        <w:numPr>
          <w:ilvl w:val="0"/>
          <w:numId w:val="33"/>
        </w:numPr>
        <w:spacing w:after="0"/>
        <w:ind w:left="567"/>
        <w:jc w:val="both"/>
        <w:rPr>
          <w:rFonts w:ascii="Arial" w:hAnsi="Arial" w:cs="Arial"/>
          <w:iCs/>
        </w:rPr>
      </w:pPr>
      <w:r w:rsidRPr="00720403">
        <w:rPr>
          <w:rFonts w:ascii="Arial" w:hAnsi="Arial" w:cs="Arial"/>
          <w:b/>
          <w:iCs/>
        </w:rPr>
        <w:t xml:space="preserve">Najemca </w:t>
      </w:r>
      <w:r w:rsidRPr="00720403">
        <w:rPr>
          <w:rFonts w:ascii="Arial" w:hAnsi="Arial" w:cs="Arial"/>
          <w:iCs/>
        </w:rPr>
        <w:t xml:space="preserve">zobowiązuje się </w:t>
      </w:r>
      <w:r w:rsidR="00667E89" w:rsidRPr="00720403">
        <w:rPr>
          <w:rFonts w:ascii="Arial" w:hAnsi="Arial" w:cs="Arial"/>
          <w:iCs/>
        </w:rPr>
        <w:t>używać p</w:t>
      </w:r>
      <w:r w:rsidR="00335533" w:rsidRPr="00720403">
        <w:rPr>
          <w:rFonts w:ascii="Arial" w:hAnsi="Arial" w:cs="Arial"/>
          <w:iCs/>
        </w:rPr>
        <w:t>rzedmiot</w:t>
      </w:r>
      <w:r w:rsidR="00667E89" w:rsidRPr="00720403">
        <w:rPr>
          <w:rFonts w:ascii="Arial" w:hAnsi="Arial" w:cs="Arial"/>
          <w:iCs/>
        </w:rPr>
        <w:t xml:space="preserve"> najmu</w:t>
      </w:r>
      <w:r w:rsidRPr="00720403">
        <w:rPr>
          <w:rFonts w:ascii="Arial" w:hAnsi="Arial" w:cs="Arial"/>
          <w:iCs/>
        </w:rPr>
        <w:t xml:space="preserve"> z</w:t>
      </w:r>
      <w:r w:rsidR="00667E89" w:rsidRPr="00720403">
        <w:rPr>
          <w:rFonts w:ascii="Arial" w:hAnsi="Arial" w:cs="Arial"/>
          <w:iCs/>
        </w:rPr>
        <w:t>godnie z jego przeznaczeniem, w </w:t>
      </w:r>
      <w:r w:rsidRPr="00720403">
        <w:rPr>
          <w:rFonts w:ascii="Arial" w:hAnsi="Arial" w:cs="Arial"/>
          <w:iCs/>
        </w:rPr>
        <w:t xml:space="preserve">tym zgodnie z prawem budowlanym i przepisami technicznymi. </w:t>
      </w:r>
    </w:p>
    <w:p w:rsidR="007A2FF1" w:rsidRPr="00720403" w:rsidRDefault="007A2FF1" w:rsidP="00720403">
      <w:pPr>
        <w:numPr>
          <w:ilvl w:val="0"/>
          <w:numId w:val="33"/>
        </w:numPr>
        <w:spacing w:after="0"/>
        <w:ind w:left="567"/>
        <w:jc w:val="both"/>
        <w:rPr>
          <w:rFonts w:ascii="Arial" w:hAnsi="Arial" w:cs="Arial"/>
        </w:rPr>
      </w:pPr>
      <w:r w:rsidRPr="00720403">
        <w:rPr>
          <w:rFonts w:ascii="Arial" w:hAnsi="Arial" w:cs="Arial"/>
          <w:b/>
        </w:rPr>
        <w:lastRenderedPageBreak/>
        <w:t>Najemca</w:t>
      </w:r>
      <w:r w:rsidRPr="00720403">
        <w:rPr>
          <w:rFonts w:ascii="Arial" w:hAnsi="Arial" w:cs="Arial"/>
        </w:rPr>
        <w:t xml:space="preserve"> zobowiązuje się</w:t>
      </w:r>
      <w:r w:rsidR="00F3747A" w:rsidRPr="00720403">
        <w:rPr>
          <w:rFonts w:ascii="Arial" w:hAnsi="Arial" w:cs="Arial"/>
        </w:rPr>
        <w:t xml:space="preserve"> do przestrzegania  przepisów </w:t>
      </w:r>
      <w:r w:rsidR="00B60141" w:rsidRPr="00720403">
        <w:rPr>
          <w:rFonts w:ascii="Arial" w:hAnsi="Arial" w:cs="Arial"/>
        </w:rPr>
        <w:t xml:space="preserve">prawa w </w:t>
      </w:r>
      <w:r w:rsidR="00F3747A" w:rsidRPr="00720403">
        <w:rPr>
          <w:rFonts w:ascii="Arial" w:hAnsi="Arial" w:cs="Arial"/>
        </w:rPr>
        <w:t>zakres</w:t>
      </w:r>
      <w:r w:rsidR="00B60141" w:rsidRPr="00720403">
        <w:rPr>
          <w:rFonts w:ascii="Arial" w:hAnsi="Arial" w:cs="Arial"/>
        </w:rPr>
        <w:t>ie</w:t>
      </w:r>
      <w:r w:rsidR="00F3747A" w:rsidRPr="00720403">
        <w:rPr>
          <w:rFonts w:ascii="Arial" w:hAnsi="Arial" w:cs="Arial"/>
        </w:rPr>
        <w:t xml:space="preserve"> </w:t>
      </w:r>
      <w:r w:rsidRPr="00720403">
        <w:rPr>
          <w:rFonts w:ascii="Arial" w:hAnsi="Arial" w:cs="Arial"/>
        </w:rPr>
        <w:t xml:space="preserve">p.poż, </w:t>
      </w:r>
      <w:r w:rsidR="00F3747A" w:rsidRPr="00720403">
        <w:rPr>
          <w:rFonts w:ascii="Arial" w:hAnsi="Arial" w:cs="Arial"/>
        </w:rPr>
        <w:t xml:space="preserve">porządkowo-sanitarnych, epidemiologicznych, </w:t>
      </w:r>
      <w:r w:rsidRPr="00720403">
        <w:rPr>
          <w:rFonts w:ascii="Arial" w:hAnsi="Arial" w:cs="Arial"/>
        </w:rPr>
        <w:t>bezpieczeństwa i higieny pracy, innych obowiązujących przepisów oraz ochrony mienia</w:t>
      </w:r>
      <w:r w:rsidR="002518C4" w:rsidRPr="00720403">
        <w:rPr>
          <w:rFonts w:ascii="Arial" w:hAnsi="Arial" w:cs="Arial"/>
        </w:rPr>
        <w:t xml:space="preserve"> dotyczących przedmiotu najmu i </w:t>
      </w:r>
      <w:r w:rsidR="00F3747A" w:rsidRPr="00720403">
        <w:rPr>
          <w:rFonts w:ascii="Arial" w:hAnsi="Arial" w:cs="Arial"/>
        </w:rPr>
        <w:t xml:space="preserve">prowadzonej przez </w:t>
      </w:r>
      <w:r w:rsidR="00F3747A" w:rsidRPr="00720403">
        <w:rPr>
          <w:rFonts w:ascii="Arial" w:hAnsi="Arial" w:cs="Arial"/>
          <w:b/>
        </w:rPr>
        <w:t>Najemcę</w:t>
      </w:r>
      <w:r w:rsidR="00F3747A" w:rsidRPr="00720403">
        <w:rPr>
          <w:rFonts w:ascii="Arial" w:hAnsi="Arial" w:cs="Arial"/>
        </w:rPr>
        <w:t xml:space="preserve"> działalności</w:t>
      </w:r>
      <w:r w:rsidRPr="00720403">
        <w:rPr>
          <w:rFonts w:ascii="Arial" w:hAnsi="Arial" w:cs="Arial"/>
        </w:rPr>
        <w:t>.</w:t>
      </w:r>
    </w:p>
    <w:p w:rsidR="007A2FF1" w:rsidRPr="00720403" w:rsidRDefault="007A2FF1" w:rsidP="00720403">
      <w:pPr>
        <w:numPr>
          <w:ilvl w:val="0"/>
          <w:numId w:val="33"/>
        </w:numPr>
        <w:spacing w:after="0"/>
        <w:ind w:left="567"/>
        <w:jc w:val="both"/>
        <w:rPr>
          <w:rFonts w:ascii="Arial" w:hAnsi="Arial" w:cs="Arial"/>
        </w:rPr>
      </w:pPr>
      <w:r w:rsidRPr="00720403">
        <w:rPr>
          <w:rFonts w:ascii="Arial" w:hAnsi="Arial" w:cs="Arial"/>
          <w:b/>
        </w:rPr>
        <w:t>Najemca</w:t>
      </w:r>
      <w:r w:rsidRPr="00720403">
        <w:rPr>
          <w:rFonts w:ascii="Arial" w:hAnsi="Arial" w:cs="Arial"/>
        </w:rPr>
        <w:t xml:space="preserve"> jest zobowiązany do opracowania </w:t>
      </w:r>
      <w:r w:rsidR="002518C4" w:rsidRPr="00720403">
        <w:rPr>
          <w:rFonts w:ascii="Arial" w:hAnsi="Arial" w:cs="Arial"/>
        </w:rPr>
        <w:t>i posiadania systemu kontroli i </w:t>
      </w:r>
      <w:r w:rsidRPr="00720403">
        <w:rPr>
          <w:rFonts w:ascii="Arial" w:hAnsi="Arial" w:cs="Arial"/>
        </w:rPr>
        <w:t>monitorowania szkodników.</w:t>
      </w:r>
    </w:p>
    <w:p w:rsidR="00B60141" w:rsidRPr="00720403" w:rsidRDefault="00B60141" w:rsidP="00720403">
      <w:pPr>
        <w:numPr>
          <w:ilvl w:val="0"/>
          <w:numId w:val="33"/>
        </w:numPr>
        <w:spacing w:after="0"/>
        <w:ind w:left="567"/>
        <w:jc w:val="both"/>
        <w:rPr>
          <w:rFonts w:ascii="Arial" w:hAnsi="Arial" w:cs="Arial"/>
        </w:rPr>
      </w:pPr>
      <w:r w:rsidRPr="00720403">
        <w:rPr>
          <w:rFonts w:ascii="Arial" w:hAnsi="Arial" w:cs="Arial"/>
          <w:b/>
        </w:rPr>
        <w:t>Najemca</w:t>
      </w:r>
      <w:r w:rsidRPr="00720403">
        <w:rPr>
          <w:rFonts w:ascii="Arial" w:hAnsi="Arial" w:cs="Arial"/>
        </w:rPr>
        <w:t xml:space="preserve"> jest zobowiązany do przedstawiania </w:t>
      </w:r>
      <w:r w:rsidRPr="00720403">
        <w:rPr>
          <w:rFonts w:ascii="Arial" w:hAnsi="Arial" w:cs="Arial"/>
          <w:b/>
        </w:rPr>
        <w:t>Wynajmującemu</w:t>
      </w:r>
      <w:r w:rsidRPr="00720403">
        <w:rPr>
          <w:rFonts w:ascii="Arial" w:hAnsi="Arial" w:cs="Arial"/>
        </w:rPr>
        <w:t>, co dwa miesiące protokołu czyszczenia separatora.</w:t>
      </w:r>
    </w:p>
    <w:p w:rsidR="00893F09" w:rsidRPr="00720403" w:rsidRDefault="00893F09" w:rsidP="00720403">
      <w:pPr>
        <w:numPr>
          <w:ilvl w:val="0"/>
          <w:numId w:val="33"/>
        </w:numPr>
        <w:spacing w:after="0"/>
        <w:ind w:left="567"/>
        <w:jc w:val="both"/>
        <w:rPr>
          <w:rFonts w:ascii="Arial" w:hAnsi="Arial" w:cs="Arial"/>
        </w:rPr>
      </w:pPr>
      <w:r w:rsidRPr="00720403">
        <w:rPr>
          <w:rFonts w:ascii="Arial" w:hAnsi="Arial" w:cs="Arial"/>
          <w:b/>
        </w:rPr>
        <w:t>Najemca</w:t>
      </w:r>
      <w:r w:rsidRPr="00720403">
        <w:rPr>
          <w:rFonts w:ascii="Arial" w:hAnsi="Arial" w:cs="Arial"/>
        </w:rPr>
        <w:t xml:space="preserve"> zobowiązuje się do prowadzenia bufetu w taki sposób</w:t>
      </w:r>
      <w:r w:rsidR="00F41733" w:rsidRPr="00720403">
        <w:rPr>
          <w:rFonts w:ascii="Arial" w:hAnsi="Arial" w:cs="Arial"/>
        </w:rPr>
        <w:t>,</w:t>
      </w:r>
      <w:r w:rsidRPr="00720403">
        <w:rPr>
          <w:rFonts w:ascii="Arial" w:hAnsi="Arial" w:cs="Arial"/>
        </w:rPr>
        <w:t xml:space="preserve"> aby nie było to uciążliwe dla funkcjonowania Ratusza (np. poprzez ograniczenie intensywnych zapachów, zachowanie wymaganych szerokości dla ciągów komunikacyjnych).</w:t>
      </w:r>
    </w:p>
    <w:p w:rsidR="006D44A6" w:rsidRPr="00720403" w:rsidRDefault="006D44A6" w:rsidP="00720403">
      <w:pPr>
        <w:numPr>
          <w:ilvl w:val="0"/>
          <w:numId w:val="33"/>
        </w:numPr>
        <w:spacing w:after="0"/>
        <w:ind w:left="567"/>
        <w:jc w:val="both"/>
        <w:rPr>
          <w:rFonts w:ascii="Arial" w:hAnsi="Arial" w:cs="Arial"/>
        </w:rPr>
      </w:pPr>
      <w:r w:rsidRPr="00720403">
        <w:rPr>
          <w:rFonts w:ascii="Arial" w:hAnsi="Arial" w:cs="Arial"/>
          <w:b/>
        </w:rPr>
        <w:t xml:space="preserve">Najemcy </w:t>
      </w:r>
      <w:r w:rsidRPr="00720403">
        <w:rPr>
          <w:rFonts w:ascii="Arial" w:hAnsi="Arial" w:cs="Arial"/>
        </w:rPr>
        <w:t>nie wolno podnajmować, oddawać w bezpłatne użytkowanie, wnosić tytułem udziału do spółki lub w inny sposób dysponować wynajętym lokalem.</w:t>
      </w:r>
    </w:p>
    <w:p w:rsidR="007A2FF1" w:rsidRPr="00720403" w:rsidRDefault="00F3747A" w:rsidP="00720403">
      <w:pPr>
        <w:numPr>
          <w:ilvl w:val="0"/>
          <w:numId w:val="33"/>
        </w:numPr>
        <w:spacing w:after="0"/>
        <w:ind w:left="567"/>
        <w:jc w:val="both"/>
        <w:rPr>
          <w:rFonts w:ascii="Arial" w:hAnsi="Arial" w:cs="Arial"/>
        </w:rPr>
      </w:pPr>
      <w:r w:rsidRPr="00720403">
        <w:rPr>
          <w:rFonts w:ascii="Arial" w:hAnsi="Arial" w:cs="Arial"/>
        </w:rPr>
        <w:t>Niezbędne a</w:t>
      </w:r>
      <w:r w:rsidR="00380C11" w:rsidRPr="00720403">
        <w:rPr>
          <w:rFonts w:ascii="Arial" w:hAnsi="Arial" w:cs="Arial"/>
        </w:rPr>
        <w:t>daptacje i zakupy dodatkowych urządzeń</w:t>
      </w:r>
      <w:r w:rsidR="000845AA" w:rsidRPr="00720403">
        <w:rPr>
          <w:rFonts w:ascii="Arial" w:hAnsi="Arial" w:cs="Arial"/>
        </w:rPr>
        <w:t>,</w:t>
      </w:r>
      <w:r w:rsidR="00380C11" w:rsidRPr="00720403">
        <w:rPr>
          <w:rFonts w:ascii="Arial" w:hAnsi="Arial" w:cs="Arial"/>
        </w:rPr>
        <w:t xml:space="preserve"> w celu przystosowania lokalu do swoich potrzeb i spełnienia obowiązujących przepisów, wykonuje </w:t>
      </w:r>
      <w:r w:rsidR="00380C11" w:rsidRPr="00720403">
        <w:rPr>
          <w:rFonts w:ascii="Arial" w:hAnsi="Arial" w:cs="Arial"/>
          <w:b/>
        </w:rPr>
        <w:t>Najemca</w:t>
      </w:r>
      <w:r w:rsidR="00380C11" w:rsidRPr="00720403">
        <w:rPr>
          <w:rFonts w:ascii="Arial" w:hAnsi="Arial" w:cs="Arial"/>
        </w:rPr>
        <w:t xml:space="preserve"> na własny koszt.</w:t>
      </w:r>
    </w:p>
    <w:p w:rsidR="00380C11" w:rsidRPr="00720403" w:rsidRDefault="00380C11" w:rsidP="00720403">
      <w:pPr>
        <w:numPr>
          <w:ilvl w:val="0"/>
          <w:numId w:val="33"/>
        </w:numPr>
        <w:spacing w:after="0"/>
        <w:ind w:left="567"/>
        <w:jc w:val="both"/>
        <w:rPr>
          <w:rFonts w:ascii="Arial" w:hAnsi="Arial" w:cs="Arial"/>
        </w:rPr>
      </w:pPr>
      <w:r w:rsidRPr="00720403">
        <w:rPr>
          <w:rFonts w:ascii="Arial" w:hAnsi="Arial" w:cs="Arial"/>
          <w:b/>
        </w:rPr>
        <w:t>Najemca</w:t>
      </w:r>
      <w:r w:rsidRPr="00720403">
        <w:rPr>
          <w:rFonts w:ascii="Arial" w:hAnsi="Arial" w:cs="Arial"/>
        </w:rPr>
        <w:t xml:space="preserve"> zobowiązany jest do uzyskania pisemnej zgody od </w:t>
      </w:r>
      <w:r w:rsidRPr="00720403">
        <w:rPr>
          <w:rFonts w:ascii="Arial" w:hAnsi="Arial" w:cs="Arial"/>
          <w:b/>
        </w:rPr>
        <w:t>Wynajmującego</w:t>
      </w:r>
      <w:r w:rsidRPr="00720403">
        <w:rPr>
          <w:rFonts w:ascii="Arial" w:hAnsi="Arial" w:cs="Arial"/>
        </w:rPr>
        <w:t xml:space="preserve"> na wszelkiego rodzaju zmiany w przedmiocie najmu, przed ich wprowadzeniem.</w:t>
      </w:r>
    </w:p>
    <w:p w:rsidR="00380C11" w:rsidRPr="00720403" w:rsidRDefault="000E78EA" w:rsidP="00720403">
      <w:pPr>
        <w:numPr>
          <w:ilvl w:val="0"/>
          <w:numId w:val="33"/>
        </w:numPr>
        <w:spacing w:after="0"/>
        <w:ind w:left="567"/>
        <w:jc w:val="both"/>
        <w:rPr>
          <w:rFonts w:ascii="Arial" w:hAnsi="Arial" w:cs="Arial"/>
        </w:rPr>
      </w:pPr>
      <w:r w:rsidRPr="00720403">
        <w:rPr>
          <w:rFonts w:ascii="Arial" w:hAnsi="Arial" w:cs="Arial"/>
          <w:b/>
        </w:rPr>
        <w:t>Najemca</w:t>
      </w:r>
      <w:r w:rsidRPr="00720403">
        <w:rPr>
          <w:rFonts w:ascii="Arial" w:hAnsi="Arial" w:cs="Arial"/>
        </w:rPr>
        <w:t xml:space="preserve"> ma prawo do zmiany ruchomych elementów</w:t>
      </w:r>
      <w:r w:rsidR="0025170E" w:rsidRPr="00720403">
        <w:rPr>
          <w:rFonts w:ascii="Arial" w:hAnsi="Arial" w:cs="Arial"/>
        </w:rPr>
        <w:t xml:space="preserve"> będących w lokalu nie będących własnością </w:t>
      </w:r>
      <w:r w:rsidR="0025170E" w:rsidRPr="00720403">
        <w:rPr>
          <w:rFonts w:ascii="Arial" w:hAnsi="Arial" w:cs="Arial"/>
          <w:b/>
        </w:rPr>
        <w:t>Wynajmującego</w:t>
      </w:r>
      <w:r w:rsidR="0025170E" w:rsidRPr="00720403">
        <w:rPr>
          <w:rFonts w:ascii="Arial" w:hAnsi="Arial" w:cs="Arial"/>
        </w:rPr>
        <w:t xml:space="preserve"> jak m.in. kwiaty, elementy dekoracyjne, dekoracje świąteczne na swój koszt,</w:t>
      </w:r>
      <w:r w:rsidR="002518C4" w:rsidRPr="00720403">
        <w:rPr>
          <w:rFonts w:ascii="Arial" w:hAnsi="Arial" w:cs="Arial"/>
        </w:rPr>
        <w:t xml:space="preserve"> po wcześniejszym uzgodnieniu z </w:t>
      </w:r>
      <w:r w:rsidR="0025170E" w:rsidRPr="00720403">
        <w:rPr>
          <w:rFonts w:ascii="Arial" w:hAnsi="Arial" w:cs="Arial"/>
          <w:b/>
        </w:rPr>
        <w:t>Wynajmującym</w:t>
      </w:r>
      <w:r w:rsidR="0025170E" w:rsidRPr="00720403">
        <w:rPr>
          <w:rFonts w:ascii="Arial" w:hAnsi="Arial" w:cs="Arial"/>
        </w:rPr>
        <w:t>.</w:t>
      </w:r>
    </w:p>
    <w:p w:rsidR="0025170E" w:rsidRPr="00720403" w:rsidRDefault="0025170E" w:rsidP="00720403">
      <w:pPr>
        <w:numPr>
          <w:ilvl w:val="0"/>
          <w:numId w:val="33"/>
        </w:numPr>
        <w:spacing w:after="0"/>
        <w:ind w:left="567"/>
        <w:jc w:val="both"/>
        <w:rPr>
          <w:rFonts w:ascii="Arial" w:hAnsi="Arial" w:cs="Arial"/>
        </w:rPr>
      </w:pPr>
      <w:r w:rsidRPr="00720403">
        <w:rPr>
          <w:rFonts w:ascii="Arial" w:hAnsi="Arial" w:cs="Arial"/>
          <w:b/>
        </w:rPr>
        <w:t>Najemca</w:t>
      </w:r>
      <w:r w:rsidRPr="00720403">
        <w:rPr>
          <w:rFonts w:ascii="Arial" w:hAnsi="Arial" w:cs="Arial"/>
        </w:rPr>
        <w:t xml:space="preserve"> zobowiązany jest uzyskać wszelkie nie</w:t>
      </w:r>
      <w:r w:rsidR="002518C4" w:rsidRPr="00720403">
        <w:rPr>
          <w:rFonts w:ascii="Arial" w:hAnsi="Arial" w:cs="Arial"/>
        </w:rPr>
        <w:t>zbędne w prawie polskim zgody i </w:t>
      </w:r>
      <w:r w:rsidRPr="00720403">
        <w:rPr>
          <w:rFonts w:ascii="Arial" w:hAnsi="Arial" w:cs="Arial"/>
        </w:rPr>
        <w:t>zezwolenia związane z prowadzoną działalnością gastronomiczną w tym lokalu, na koszt własny.</w:t>
      </w:r>
    </w:p>
    <w:p w:rsidR="0025170E" w:rsidRPr="00720403" w:rsidRDefault="0025170E" w:rsidP="00720403">
      <w:pPr>
        <w:numPr>
          <w:ilvl w:val="0"/>
          <w:numId w:val="33"/>
        </w:numPr>
        <w:spacing w:after="0"/>
        <w:ind w:left="567"/>
        <w:jc w:val="both"/>
        <w:rPr>
          <w:rFonts w:ascii="Arial" w:hAnsi="Arial" w:cs="Arial"/>
        </w:rPr>
      </w:pPr>
      <w:r w:rsidRPr="00720403">
        <w:rPr>
          <w:rFonts w:ascii="Arial" w:hAnsi="Arial" w:cs="Arial"/>
          <w:b/>
        </w:rPr>
        <w:t>Najemca</w:t>
      </w:r>
      <w:r w:rsidRPr="00720403">
        <w:rPr>
          <w:rFonts w:ascii="Arial" w:hAnsi="Arial" w:cs="Arial"/>
        </w:rPr>
        <w:t xml:space="preserve"> jest zobowiązany uruchomić </w:t>
      </w:r>
      <w:r w:rsidR="007F5706" w:rsidRPr="00720403">
        <w:rPr>
          <w:rFonts w:ascii="Arial" w:hAnsi="Arial" w:cs="Arial"/>
        </w:rPr>
        <w:t>bufet</w:t>
      </w:r>
      <w:r w:rsidR="00F41733" w:rsidRPr="00720403">
        <w:rPr>
          <w:rFonts w:ascii="Arial" w:hAnsi="Arial" w:cs="Arial"/>
        </w:rPr>
        <w:t xml:space="preserve"> </w:t>
      </w:r>
      <w:r w:rsidRPr="00720403">
        <w:rPr>
          <w:rFonts w:ascii="Arial" w:hAnsi="Arial" w:cs="Arial"/>
        </w:rPr>
        <w:t xml:space="preserve">w terminie do </w:t>
      </w:r>
      <w:r w:rsidR="0032635C" w:rsidRPr="00720403">
        <w:rPr>
          <w:rFonts w:ascii="Arial" w:hAnsi="Arial" w:cs="Arial"/>
        </w:rPr>
        <w:t>3</w:t>
      </w:r>
      <w:r w:rsidRPr="00720403">
        <w:rPr>
          <w:rFonts w:ascii="Arial" w:hAnsi="Arial" w:cs="Arial"/>
        </w:rPr>
        <w:t xml:space="preserve"> tygodni od dnia zawarcia umowy.</w:t>
      </w:r>
    </w:p>
    <w:p w:rsidR="0025170E" w:rsidRPr="00A65153" w:rsidRDefault="0025170E" w:rsidP="00720403">
      <w:pPr>
        <w:numPr>
          <w:ilvl w:val="0"/>
          <w:numId w:val="33"/>
        </w:numPr>
        <w:spacing w:after="0"/>
        <w:ind w:left="567"/>
        <w:jc w:val="both"/>
        <w:rPr>
          <w:rFonts w:ascii="Arial" w:hAnsi="Arial" w:cs="Arial"/>
        </w:rPr>
      </w:pPr>
      <w:r w:rsidRPr="00720403">
        <w:rPr>
          <w:rFonts w:ascii="Arial" w:hAnsi="Arial" w:cs="Arial"/>
          <w:b/>
        </w:rPr>
        <w:t>Najemca</w:t>
      </w:r>
      <w:r w:rsidRPr="00720403">
        <w:rPr>
          <w:rFonts w:ascii="Arial" w:hAnsi="Arial" w:cs="Arial"/>
        </w:rPr>
        <w:t xml:space="preserve"> zobowiązany j</w:t>
      </w:r>
      <w:r w:rsidR="002518C4" w:rsidRPr="00720403">
        <w:rPr>
          <w:rFonts w:ascii="Arial" w:hAnsi="Arial" w:cs="Arial"/>
        </w:rPr>
        <w:t>e</w:t>
      </w:r>
      <w:r w:rsidRPr="00720403">
        <w:rPr>
          <w:rFonts w:ascii="Arial" w:hAnsi="Arial" w:cs="Arial"/>
        </w:rPr>
        <w:t xml:space="preserve">st </w:t>
      </w:r>
      <w:r w:rsidRPr="00A65153">
        <w:rPr>
          <w:rFonts w:ascii="Arial" w:hAnsi="Arial" w:cs="Arial"/>
        </w:rPr>
        <w:t xml:space="preserve">do prowadzenia działalności w dni robocze od poniedziałku do piątku w </w:t>
      </w:r>
      <w:r w:rsidR="00B60141" w:rsidRPr="00A65153">
        <w:rPr>
          <w:rFonts w:ascii="Arial" w:hAnsi="Arial" w:cs="Arial"/>
        </w:rPr>
        <w:t>godzinach pracy Ratusza</w:t>
      </w:r>
      <w:r w:rsidR="00E94923" w:rsidRPr="00A65153">
        <w:rPr>
          <w:rFonts w:ascii="Arial" w:hAnsi="Arial" w:cs="Arial"/>
        </w:rPr>
        <w:t xml:space="preserve"> ustalonych z WOA</w:t>
      </w:r>
      <w:r w:rsidRPr="00A65153">
        <w:rPr>
          <w:rFonts w:ascii="Arial" w:hAnsi="Arial" w:cs="Arial"/>
        </w:rPr>
        <w:t>.</w:t>
      </w:r>
    </w:p>
    <w:p w:rsidR="0025170E" w:rsidRPr="00A65153" w:rsidRDefault="0025170E" w:rsidP="00720403">
      <w:pPr>
        <w:numPr>
          <w:ilvl w:val="0"/>
          <w:numId w:val="33"/>
        </w:numPr>
        <w:spacing w:after="0"/>
        <w:ind w:left="567"/>
        <w:jc w:val="both"/>
        <w:rPr>
          <w:rFonts w:ascii="Arial" w:hAnsi="Arial" w:cs="Arial"/>
        </w:rPr>
      </w:pPr>
      <w:r w:rsidRPr="00A65153">
        <w:rPr>
          <w:rFonts w:ascii="Arial" w:hAnsi="Arial" w:cs="Arial"/>
          <w:b/>
        </w:rPr>
        <w:t>Najemca</w:t>
      </w:r>
      <w:r w:rsidRPr="00A65153">
        <w:rPr>
          <w:rFonts w:ascii="Arial" w:hAnsi="Arial" w:cs="Arial"/>
        </w:rPr>
        <w:t xml:space="preserve"> zobowiązuje się do ponoszenia kosz</w:t>
      </w:r>
      <w:r w:rsidR="002518C4" w:rsidRPr="00A65153">
        <w:rPr>
          <w:rFonts w:ascii="Arial" w:hAnsi="Arial" w:cs="Arial"/>
        </w:rPr>
        <w:t>tów z tytułu drobnych napraw w </w:t>
      </w:r>
      <w:r w:rsidRPr="00A65153">
        <w:rPr>
          <w:rFonts w:ascii="Arial" w:hAnsi="Arial" w:cs="Arial"/>
        </w:rPr>
        <w:t>przedmiocie najmu, powstałych w wyniku prowadzonej działalności.</w:t>
      </w:r>
    </w:p>
    <w:p w:rsidR="0025170E" w:rsidRPr="00A65153" w:rsidRDefault="0025170E" w:rsidP="00720403">
      <w:pPr>
        <w:numPr>
          <w:ilvl w:val="0"/>
          <w:numId w:val="33"/>
        </w:numPr>
        <w:spacing w:after="0"/>
        <w:ind w:left="567"/>
        <w:jc w:val="both"/>
        <w:rPr>
          <w:rFonts w:ascii="Arial" w:hAnsi="Arial" w:cs="Arial"/>
        </w:rPr>
      </w:pPr>
      <w:r w:rsidRPr="00A65153">
        <w:rPr>
          <w:rFonts w:ascii="Arial" w:hAnsi="Arial" w:cs="Arial"/>
          <w:b/>
        </w:rPr>
        <w:t>Najemca</w:t>
      </w:r>
      <w:r w:rsidRPr="00A65153">
        <w:rPr>
          <w:rFonts w:ascii="Arial" w:hAnsi="Arial" w:cs="Arial"/>
        </w:rPr>
        <w:t xml:space="preserve"> ma prawo do samodzielnego opracowania men</w:t>
      </w:r>
      <w:r w:rsidR="00720403" w:rsidRPr="00A65153">
        <w:rPr>
          <w:rFonts w:ascii="Arial" w:hAnsi="Arial" w:cs="Arial"/>
        </w:rPr>
        <w:t>u, cen za oferowanie produkty i </w:t>
      </w:r>
      <w:r w:rsidRPr="00A65153">
        <w:rPr>
          <w:rFonts w:ascii="Arial" w:hAnsi="Arial" w:cs="Arial"/>
        </w:rPr>
        <w:t>usługi, po wcześ</w:t>
      </w:r>
      <w:r w:rsidR="00B60141" w:rsidRPr="00A65153">
        <w:rPr>
          <w:rFonts w:ascii="Arial" w:hAnsi="Arial" w:cs="Arial"/>
        </w:rPr>
        <w:t xml:space="preserve">niejszym uzgodnieniu ich z </w:t>
      </w:r>
      <w:r w:rsidRPr="00A65153">
        <w:rPr>
          <w:rFonts w:ascii="Arial" w:hAnsi="Arial" w:cs="Arial"/>
          <w:b/>
        </w:rPr>
        <w:t>Wy</w:t>
      </w:r>
      <w:r w:rsidR="00D23C29" w:rsidRPr="00A65153">
        <w:rPr>
          <w:rFonts w:ascii="Arial" w:hAnsi="Arial" w:cs="Arial"/>
          <w:b/>
        </w:rPr>
        <w:t>na</w:t>
      </w:r>
      <w:r w:rsidRPr="00A65153">
        <w:rPr>
          <w:rFonts w:ascii="Arial" w:hAnsi="Arial" w:cs="Arial"/>
          <w:b/>
        </w:rPr>
        <w:t>jmującym</w:t>
      </w:r>
      <w:r w:rsidRPr="00A65153">
        <w:rPr>
          <w:rFonts w:ascii="Arial" w:hAnsi="Arial" w:cs="Arial"/>
        </w:rPr>
        <w:t>.</w:t>
      </w:r>
    </w:p>
    <w:p w:rsidR="00D23C29" w:rsidRPr="00A65153" w:rsidRDefault="00D23C29" w:rsidP="00720403">
      <w:pPr>
        <w:spacing w:after="0"/>
        <w:ind w:left="567"/>
        <w:jc w:val="both"/>
        <w:rPr>
          <w:rFonts w:ascii="Arial" w:hAnsi="Arial" w:cs="Arial"/>
        </w:rPr>
      </w:pPr>
    </w:p>
    <w:p w:rsidR="00D23C29" w:rsidRPr="00A65153" w:rsidRDefault="00D23C29" w:rsidP="00720403">
      <w:pPr>
        <w:spacing w:after="0"/>
        <w:ind w:left="567"/>
        <w:jc w:val="center"/>
        <w:rPr>
          <w:rFonts w:ascii="Arial" w:hAnsi="Arial" w:cs="Arial"/>
          <w:b/>
        </w:rPr>
      </w:pPr>
      <w:r w:rsidRPr="00A65153">
        <w:rPr>
          <w:rFonts w:ascii="Arial" w:hAnsi="Arial" w:cs="Arial"/>
          <w:b/>
        </w:rPr>
        <w:t xml:space="preserve">§ </w:t>
      </w:r>
      <w:r w:rsidR="00F1622E" w:rsidRPr="00A65153">
        <w:rPr>
          <w:rFonts w:ascii="Arial" w:hAnsi="Arial" w:cs="Arial"/>
          <w:b/>
        </w:rPr>
        <w:t>9</w:t>
      </w:r>
    </w:p>
    <w:p w:rsidR="002A0FC7" w:rsidRPr="00A65153" w:rsidRDefault="002A0FC7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D23C29" w:rsidRPr="00A65153" w:rsidRDefault="00D23C29" w:rsidP="00720403">
      <w:pPr>
        <w:numPr>
          <w:ilvl w:val="0"/>
          <w:numId w:val="34"/>
        </w:numPr>
        <w:spacing w:after="0"/>
        <w:ind w:left="567"/>
        <w:jc w:val="both"/>
        <w:rPr>
          <w:rFonts w:ascii="Arial" w:hAnsi="Arial" w:cs="Arial"/>
          <w:iCs/>
        </w:rPr>
      </w:pPr>
      <w:r w:rsidRPr="00A65153">
        <w:rPr>
          <w:rFonts w:ascii="Arial" w:hAnsi="Arial" w:cs="Arial"/>
          <w:iCs/>
        </w:rPr>
        <w:t xml:space="preserve">Adaptacja pomieszczeń dla potrzeby </w:t>
      </w:r>
      <w:r w:rsidRPr="00A65153">
        <w:rPr>
          <w:rFonts w:ascii="Arial" w:hAnsi="Arial" w:cs="Arial"/>
          <w:b/>
          <w:iCs/>
        </w:rPr>
        <w:t>Najemcy</w:t>
      </w:r>
      <w:r w:rsidR="002518C4" w:rsidRPr="00A65153">
        <w:rPr>
          <w:rFonts w:ascii="Arial" w:hAnsi="Arial" w:cs="Arial"/>
          <w:iCs/>
        </w:rPr>
        <w:t xml:space="preserve"> musi każdorazowo odbyć się za </w:t>
      </w:r>
      <w:r w:rsidRPr="00A65153">
        <w:rPr>
          <w:rFonts w:ascii="Arial" w:hAnsi="Arial" w:cs="Arial"/>
          <w:iCs/>
        </w:rPr>
        <w:t xml:space="preserve">pisemną zgodą </w:t>
      </w:r>
      <w:r w:rsidRPr="00A65153">
        <w:rPr>
          <w:rFonts w:ascii="Arial" w:hAnsi="Arial" w:cs="Arial"/>
          <w:b/>
          <w:iCs/>
        </w:rPr>
        <w:t>Wynajmującego</w:t>
      </w:r>
      <w:r w:rsidRPr="00A65153">
        <w:rPr>
          <w:rFonts w:ascii="Arial" w:hAnsi="Arial" w:cs="Arial"/>
          <w:iCs/>
        </w:rPr>
        <w:t>.</w:t>
      </w:r>
    </w:p>
    <w:p w:rsidR="00D23C29" w:rsidRPr="00A65153" w:rsidRDefault="00D23C29" w:rsidP="00720403">
      <w:pPr>
        <w:numPr>
          <w:ilvl w:val="0"/>
          <w:numId w:val="34"/>
        </w:numPr>
        <w:spacing w:after="0"/>
        <w:ind w:left="567"/>
        <w:jc w:val="both"/>
        <w:rPr>
          <w:rFonts w:ascii="Arial" w:hAnsi="Arial" w:cs="Arial"/>
          <w:iCs/>
        </w:rPr>
      </w:pPr>
      <w:r w:rsidRPr="00A65153">
        <w:rPr>
          <w:rFonts w:ascii="Arial" w:hAnsi="Arial" w:cs="Arial"/>
          <w:iCs/>
        </w:rPr>
        <w:t xml:space="preserve">Po zakończeniu najmu </w:t>
      </w:r>
      <w:r w:rsidRPr="00A65153">
        <w:rPr>
          <w:rFonts w:ascii="Arial" w:hAnsi="Arial" w:cs="Arial"/>
          <w:b/>
          <w:iCs/>
        </w:rPr>
        <w:t>Najemca</w:t>
      </w:r>
      <w:r w:rsidRPr="00A65153">
        <w:rPr>
          <w:rFonts w:ascii="Arial" w:hAnsi="Arial" w:cs="Arial"/>
          <w:iCs/>
        </w:rPr>
        <w:t xml:space="preserve"> zobowiązany jest:</w:t>
      </w:r>
    </w:p>
    <w:p w:rsidR="00D23C29" w:rsidRPr="00720403" w:rsidRDefault="00D23C29" w:rsidP="00720403">
      <w:pPr>
        <w:numPr>
          <w:ilvl w:val="1"/>
          <w:numId w:val="34"/>
        </w:numPr>
        <w:spacing w:after="0"/>
        <w:ind w:left="567"/>
        <w:jc w:val="both"/>
        <w:rPr>
          <w:rFonts w:ascii="Arial" w:hAnsi="Arial" w:cs="Arial"/>
          <w:iCs/>
        </w:rPr>
      </w:pPr>
      <w:r w:rsidRPr="00A65153">
        <w:rPr>
          <w:rFonts w:ascii="Arial" w:hAnsi="Arial" w:cs="Arial"/>
          <w:iCs/>
        </w:rPr>
        <w:t xml:space="preserve">Usunąć własne wyposażenie z użytkowanych pomieszczeń oraz przywrócić je do stanu wskazanego przez </w:t>
      </w:r>
      <w:r w:rsidRPr="00A65153">
        <w:rPr>
          <w:rFonts w:ascii="Arial" w:hAnsi="Arial" w:cs="Arial"/>
          <w:b/>
          <w:iCs/>
        </w:rPr>
        <w:t>Wynajmującego</w:t>
      </w:r>
      <w:r w:rsidRPr="00A65153">
        <w:rPr>
          <w:rFonts w:ascii="Arial" w:hAnsi="Arial" w:cs="Arial"/>
          <w:iCs/>
        </w:rPr>
        <w:t xml:space="preserve">, bez obowiązku ze strony </w:t>
      </w:r>
      <w:r w:rsidRPr="00A65153">
        <w:rPr>
          <w:rFonts w:ascii="Arial" w:hAnsi="Arial" w:cs="Arial"/>
          <w:b/>
          <w:iCs/>
        </w:rPr>
        <w:t>Wynajmującego</w:t>
      </w:r>
      <w:r w:rsidRPr="00A65153">
        <w:rPr>
          <w:rFonts w:ascii="Arial" w:hAnsi="Arial" w:cs="Arial"/>
          <w:iCs/>
        </w:rPr>
        <w:t xml:space="preserve"> zwrotu kosztów i nakładów poniesionych przez</w:t>
      </w:r>
      <w:r w:rsidRPr="00720403">
        <w:rPr>
          <w:rFonts w:ascii="Arial" w:hAnsi="Arial" w:cs="Arial"/>
          <w:iCs/>
        </w:rPr>
        <w:t xml:space="preserve"> </w:t>
      </w:r>
      <w:r w:rsidRPr="00720403">
        <w:rPr>
          <w:rFonts w:ascii="Arial" w:hAnsi="Arial" w:cs="Arial"/>
          <w:b/>
          <w:iCs/>
        </w:rPr>
        <w:t>Najemcę</w:t>
      </w:r>
      <w:r w:rsidRPr="00720403">
        <w:rPr>
          <w:rFonts w:ascii="Arial" w:hAnsi="Arial" w:cs="Arial"/>
          <w:iCs/>
        </w:rPr>
        <w:t>.</w:t>
      </w:r>
    </w:p>
    <w:p w:rsidR="00D23C29" w:rsidRPr="00720403" w:rsidRDefault="00D23C29" w:rsidP="00720403">
      <w:pPr>
        <w:numPr>
          <w:ilvl w:val="1"/>
          <w:numId w:val="34"/>
        </w:numPr>
        <w:spacing w:after="0"/>
        <w:ind w:left="567"/>
        <w:jc w:val="both"/>
        <w:rPr>
          <w:rFonts w:ascii="Arial" w:hAnsi="Arial" w:cs="Arial"/>
          <w:iCs/>
        </w:rPr>
      </w:pPr>
      <w:r w:rsidRPr="00720403">
        <w:rPr>
          <w:rFonts w:ascii="Arial" w:hAnsi="Arial" w:cs="Arial"/>
          <w:iCs/>
        </w:rPr>
        <w:t xml:space="preserve">Przekazać wynajmowane pomieszczenie do dnia ustania lub rozwiązania umowy najmu, bez dodatkowego wezwania ze strony </w:t>
      </w:r>
      <w:r w:rsidRPr="00720403">
        <w:rPr>
          <w:rFonts w:ascii="Arial" w:hAnsi="Arial" w:cs="Arial"/>
          <w:b/>
          <w:iCs/>
        </w:rPr>
        <w:t>Wynajmującego</w:t>
      </w:r>
      <w:r w:rsidRPr="00720403">
        <w:rPr>
          <w:rFonts w:ascii="Arial" w:hAnsi="Arial" w:cs="Arial"/>
          <w:iCs/>
        </w:rPr>
        <w:t>.</w:t>
      </w:r>
    </w:p>
    <w:p w:rsidR="00D23C29" w:rsidRPr="00720403" w:rsidRDefault="00D23C29" w:rsidP="00720403">
      <w:pPr>
        <w:spacing w:after="0"/>
        <w:ind w:left="567"/>
        <w:jc w:val="both"/>
        <w:rPr>
          <w:rFonts w:ascii="Arial" w:hAnsi="Arial" w:cs="Arial"/>
          <w:iCs/>
        </w:rPr>
      </w:pPr>
    </w:p>
    <w:p w:rsidR="00D23C29" w:rsidRPr="00720403" w:rsidRDefault="00D23C29" w:rsidP="00720403">
      <w:pPr>
        <w:spacing w:after="0"/>
        <w:ind w:left="567"/>
        <w:jc w:val="center"/>
        <w:rPr>
          <w:rFonts w:ascii="Arial" w:hAnsi="Arial" w:cs="Arial"/>
          <w:b/>
        </w:rPr>
      </w:pPr>
      <w:r w:rsidRPr="00720403">
        <w:rPr>
          <w:rFonts w:ascii="Arial" w:hAnsi="Arial" w:cs="Arial"/>
          <w:b/>
        </w:rPr>
        <w:t xml:space="preserve">§ </w:t>
      </w:r>
      <w:r w:rsidR="00213741" w:rsidRPr="00720403">
        <w:rPr>
          <w:rFonts w:ascii="Arial" w:hAnsi="Arial" w:cs="Arial"/>
          <w:b/>
        </w:rPr>
        <w:t>1</w:t>
      </w:r>
      <w:r w:rsidR="00F1622E" w:rsidRPr="00720403">
        <w:rPr>
          <w:rFonts w:ascii="Arial" w:hAnsi="Arial" w:cs="Arial"/>
          <w:b/>
        </w:rPr>
        <w:t>0</w:t>
      </w:r>
    </w:p>
    <w:p w:rsidR="002A0FC7" w:rsidRPr="00720403" w:rsidRDefault="002A0FC7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D23C29" w:rsidRPr="00720403" w:rsidRDefault="00D23C29" w:rsidP="00720403">
      <w:pPr>
        <w:numPr>
          <w:ilvl w:val="0"/>
          <w:numId w:val="35"/>
        </w:numPr>
        <w:spacing w:after="0"/>
        <w:ind w:left="567"/>
        <w:jc w:val="both"/>
        <w:rPr>
          <w:rFonts w:ascii="Arial" w:hAnsi="Arial" w:cs="Arial"/>
          <w:iCs/>
        </w:rPr>
      </w:pPr>
      <w:r w:rsidRPr="00720403">
        <w:rPr>
          <w:rFonts w:ascii="Arial" w:hAnsi="Arial" w:cs="Arial"/>
          <w:iCs/>
        </w:rPr>
        <w:t xml:space="preserve">Umowa obowiązuje przez okres </w:t>
      </w:r>
      <w:r w:rsidR="00FB53B2" w:rsidRPr="00720403">
        <w:rPr>
          <w:rFonts w:ascii="Arial" w:hAnsi="Arial" w:cs="Arial"/>
          <w:iCs/>
        </w:rPr>
        <w:t>3 lat</w:t>
      </w:r>
      <w:r w:rsidRPr="00720403">
        <w:rPr>
          <w:rFonts w:ascii="Arial" w:hAnsi="Arial" w:cs="Arial"/>
          <w:iCs/>
        </w:rPr>
        <w:t xml:space="preserve"> od dnia zawarcia umowy.</w:t>
      </w:r>
    </w:p>
    <w:p w:rsidR="00D23C29" w:rsidRDefault="00D23C29" w:rsidP="00720403">
      <w:pPr>
        <w:numPr>
          <w:ilvl w:val="0"/>
          <w:numId w:val="35"/>
        </w:numPr>
        <w:spacing w:after="0"/>
        <w:ind w:left="567"/>
        <w:jc w:val="both"/>
        <w:rPr>
          <w:rFonts w:ascii="Arial" w:hAnsi="Arial" w:cs="Arial"/>
          <w:iCs/>
        </w:rPr>
      </w:pPr>
      <w:r w:rsidRPr="00720403">
        <w:rPr>
          <w:rFonts w:ascii="Arial" w:hAnsi="Arial" w:cs="Arial"/>
          <w:iCs/>
        </w:rPr>
        <w:t>W przypadku prawidłowej realizacji umowy najmu możliwe jest przedłuż</w:t>
      </w:r>
      <w:r w:rsidR="00331C9F" w:rsidRPr="00720403">
        <w:rPr>
          <w:rFonts w:ascii="Arial" w:hAnsi="Arial" w:cs="Arial"/>
          <w:iCs/>
        </w:rPr>
        <w:t>e</w:t>
      </w:r>
      <w:r w:rsidRPr="00720403">
        <w:rPr>
          <w:rFonts w:ascii="Arial" w:hAnsi="Arial" w:cs="Arial"/>
          <w:iCs/>
        </w:rPr>
        <w:t xml:space="preserve">nie umowy. </w:t>
      </w:r>
    </w:p>
    <w:p w:rsidR="00A65153" w:rsidRDefault="00A65153" w:rsidP="00A65153">
      <w:pPr>
        <w:spacing w:after="0"/>
        <w:ind w:left="567"/>
        <w:jc w:val="both"/>
        <w:rPr>
          <w:rFonts w:ascii="Arial" w:hAnsi="Arial" w:cs="Arial"/>
          <w:iCs/>
        </w:rPr>
      </w:pPr>
    </w:p>
    <w:p w:rsidR="00A65153" w:rsidRDefault="00A65153" w:rsidP="00A65153">
      <w:pPr>
        <w:spacing w:after="0"/>
        <w:ind w:left="567"/>
        <w:jc w:val="both"/>
        <w:rPr>
          <w:rFonts w:ascii="Arial" w:hAnsi="Arial" w:cs="Arial"/>
          <w:iCs/>
        </w:rPr>
      </w:pPr>
    </w:p>
    <w:p w:rsidR="00A65153" w:rsidRPr="00720403" w:rsidRDefault="00A65153" w:rsidP="00A65153">
      <w:pPr>
        <w:spacing w:after="0"/>
        <w:ind w:left="567"/>
        <w:jc w:val="both"/>
        <w:rPr>
          <w:rFonts w:ascii="Arial" w:hAnsi="Arial" w:cs="Arial"/>
          <w:iCs/>
        </w:rPr>
      </w:pPr>
    </w:p>
    <w:p w:rsidR="005E5D6E" w:rsidRPr="00720403" w:rsidRDefault="005E5D6E" w:rsidP="00720403">
      <w:pPr>
        <w:spacing w:after="0"/>
        <w:ind w:left="567"/>
        <w:jc w:val="center"/>
        <w:rPr>
          <w:rFonts w:ascii="Arial" w:hAnsi="Arial" w:cs="Arial"/>
          <w:b/>
        </w:rPr>
      </w:pPr>
      <w:r w:rsidRPr="00720403">
        <w:rPr>
          <w:rFonts w:ascii="Arial" w:hAnsi="Arial" w:cs="Arial"/>
          <w:b/>
        </w:rPr>
        <w:t xml:space="preserve">§ </w:t>
      </w:r>
      <w:r w:rsidR="00213741" w:rsidRPr="00720403">
        <w:rPr>
          <w:rFonts w:ascii="Arial" w:hAnsi="Arial" w:cs="Arial"/>
          <w:b/>
        </w:rPr>
        <w:t>1</w:t>
      </w:r>
      <w:r w:rsidR="00F1622E" w:rsidRPr="00720403">
        <w:rPr>
          <w:rFonts w:ascii="Arial" w:hAnsi="Arial" w:cs="Arial"/>
          <w:b/>
        </w:rPr>
        <w:t>1</w:t>
      </w:r>
    </w:p>
    <w:p w:rsidR="002A0FC7" w:rsidRPr="00720403" w:rsidRDefault="002A0FC7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075176" w:rsidRPr="00A65153" w:rsidRDefault="00075176" w:rsidP="00720403">
      <w:pPr>
        <w:numPr>
          <w:ilvl w:val="0"/>
          <w:numId w:val="36"/>
        </w:numPr>
        <w:spacing w:after="0"/>
        <w:ind w:left="567"/>
        <w:jc w:val="both"/>
        <w:rPr>
          <w:rFonts w:ascii="Arial" w:hAnsi="Arial" w:cs="Arial"/>
          <w:iCs/>
        </w:rPr>
      </w:pPr>
      <w:r w:rsidRPr="00720403">
        <w:rPr>
          <w:rFonts w:ascii="Arial" w:hAnsi="Arial" w:cs="Arial"/>
          <w:b/>
          <w:iCs/>
        </w:rPr>
        <w:t>Wynajmując</w:t>
      </w:r>
      <w:r w:rsidR="002518C4" w:rsidRPr="00720403">
        <w:rPr>
          <w:rFonts w:ascii="Arial" w:hAnsi="Arial" w:cs="Arial"/>
          <w:b/>
          <w:iCs/>
        </w:rPr>
        <w:t>y</w:t>
      </w:r>
      <w:r w:rsidRPr="00720403">
        <w:rPr>
          <w:rFonts w:ascii="Arial" w:hAnsi="Arial" w:cs="Arial"/>
          <w:iCs/>
        </w:rPr>
        <w:t xml:space="preserve"> zastrzega sobie możliwość </w:t>
      </w:r>
      <w:r w:rsidRPr="00A65153">
        <w:rPr>
          <w:rFonts w:ascii="Arial" w:hAnsi="Arial" w:cs="Arial"/>
          <w:iCs/>
        </w:rPr>
        <w:t>rozwiązania umowy bez zachowania terminu wypowiedzenia oraz konieczności wyznaczenia dodatkowego terminu w</w:t>
      </w:r>
      <w:r w:rsidR="002518C4" w:rsidRPr="00A65153">
        <w:rPr>
          <w:rFonts w:ascii="Arial" w:hAnsi="Arial" w:cs="Arial"/>
          <w:iCs/>
        </w:rPr>
        <w:t> </w:t>
      </w:r>
      <w:r w:rsidRPr="00A65153">
        <w:rPr>
          <w:rFonts w:ascii="Arial" w:hAnsi="Arial" w:cs="Arial"/>
          <w:iCs/>
        </w:rPr>
        <w:t>sytuacji, w której:</w:t>
      </w:r>
    </w:p>
    <w:p w:rsidR="00075176" w:rsidRPr="00A65153" w:rsidRDefault="00331C9F" w:rsidP="00720403">
      <w:pPr>
        <w:numPr>
          <w:ilvl w:val="1"/>
          <w:numId w:val="36"/>
        </w:numPr>
        <w:spacing w:after="0"/>
        <w:ind w:left="567"/>
        <w:jc w:val="both"/>
        <w:rPr>
          <w:rFonts w:ascii="Arial" w:hAnsi="Arial" w:cs="Arial"/>
          <w:iCs/>
        </w:rPr>
      </w:pPr>
      <w:r w:rsidRPr="00A65153">
        <w:rPr>
          <w:rFonts w:ascii="Arial" w:hAnsi="Arial" w:cs="Arial"/>
          <w:b/>
          <w:iCs/>
        </w:rPr>
        <w:t xml:space="preserve">Najemca </w:t>
      </w:r>
      <w:r w:rsidR="00075176" w:rsidRPr="00A65153">
        <w:rPr>
          <w:rFonts w:ascii="Arial" w:hAnsi="Arial" w:cs="Arial"/>
          <w:iCs/>
        </w:rPr>
        <w:t xml:space="preserve">zalega z należnością czynszu i opłat </w:t>
      </w:r>
      <w:r w:rsidR="002518C4" w:rsidRPr="00A65153">
        <w:rPr>
          <w:rFonts w:ascii="Arial" w:hAnsi="Arial" w:cs="Arial"/>
          <w:iCs/>
        </w:rPr>
        <w:t>za 2 pełne okresy płatności. Za</w:t>
      </w:r>
      <w:r w:rsidR="00213741" w:rsidRPr="00A65153">
        <w:rPr>
          <w:rFonts w:ascii="Arial" w:hAnsi="Arial" w:cs="Arial"/>
          <w:iCs/>
        </w:rPr>
        <w:t> </w:t>
      </w:r>
      <w:r w:rsidR="00075176" w:rsidRPr="00A65153">
        <w:rPr>
          <w:rFonts w:ascii="Arial" w:hAnsi="Arial" w:cs="Arial"/>
          <w:iCs/>
        </w:rPr>
        <w:t>spełnienie świadczeni</w:t>
      </w:r>
      <w:r w:rsidR="00F41733" w:rsidRPr="00A65153">
        <w:rPr>
          <w:rFonts w:ascii="Arial" w:hAnsi="Arial" w:cs="Arial"/>
          <w:iCs/>
        </w:rPr>
        <w:t>a</w:t>
      </w:r>
      <w:r w:rsidR="00075176" w:rsidRPr="00A65153">
        <w:rPr>
          <w:rFonts w:ascii="Arial" w:hAnsi="Arial" w:cs="Arial"/>
          <w:iCs/>
        </w:rPr>
        <w:t xml:space="preserve"> z tytułu pełnego okresu płatności uznaje się świadczenie uregulowane w całej jego wartości,</w:t>
      </w:r>
    </w:p>
    <w:p w:rsidR="00075176" w:rsidRPr="00A65153" w:rsidRDefault="00075176" w:rsidP="00720403">
      <w:pPr>
        <w:numPr>
          <w:ilvl w:val="1"/>
          <w:numId w:val="36"/>
        </w:numPr>
        <w:spacing w:after="0"/>
        <w:ind w:left="567"/>
        <w:jc w:val="both"/>
        <w:rPr>
          <w:rFonts w:ascii="Arial" w:hAnsi="Arial" w:cs="Arial"/>
          <w:iCs/>
        </w:rPr>
      </w:pPr>
      <w:r w:rsidRPr="00A65153">
        <w:rPr>
          <w:rFonts w:ascii="Arial" w:hAnsi="Arial" w:cs="Arial"/>
          <w:b/>
          <w:iCs/>
        </w:rPr>
        <w:t>Najemca</w:t>
      </w:r>
      <w:r w:rsidRPr="00A65153">
        <w:rPr>
          <w:rFonts w:ascii="Arial" w:hAnsi="Arial" w:cs="Arial"/>
          <w:iCs/>
        </w:rPr>
        <w:t xml:space="preserve"> zaprzestał prowadzenia działalności gospodarczej w przedmiocie najmu,</w:t>
      </w:r>
    </w:p>
    <w:p w:rsidR="00D839D8" w:rsidRPr="00A65153" w:rsidRDefault="00075176" w:rsidP="00720403">
      <w:pPr>
        <w:numPr>
          <w:ilvl w:val="1"/>
          <w:numId w:val="36"/>
        </w:numPr>
        <w:spacing w:after="0"/>
        <w:ind w:left="567"/>
        <w:jc w:val="both"/>
        <w:rPr>
          <w:rStyle w:val="Uwydatnienie"/>
          <w:rFonts w:ascii="Arial" w:hAnsi="Arial" w:cs="Arial"/>
          <w:i w:val="0"/>
        </w:rPr>
      </w:pPr>
      <w:r w:rsidRPr="00A65153">
        <w:rPr>
          <w:rFonts w:ascii="Arial" w:hAnsi="Arial" w:cs="Arial"/>
          <w:b/>
          <w:iCs/>
        </w:rPr>
        <w:t>Najemca</w:t>
      </w:r>
      <w:r w:rsidRPr="00A65153">
        <w:rPr>
          <w:rFonts w:ascii="Arial" w:hAnsi="Arial" w:cs="Arial"/>
          <w:iCs/>
        </w:rPr>
        <w:t xml:space="preserve"> narusza</w:t>
      </w:r>
      <w:r w:rsidR="00EA260B" w:rsidRPr="00A65153">
        <w:rPr>
          <w:rFonts w:ascii="Arial" w:hAnsi="Arial" w:cs="Arial"/>
          <w:iCs/>
        </w:rPr>
        <w:t xml:space="preserve"> </w:t>
      </w:r>
      <w:r w:rsidRPr="00A65153">
        <w:rPr>
          <w:rFonts w:ascii="Arial" w:hAnsi="Arial" w:cs="Arial"/>
          <w:iCs/>
        </w:rPr>
        <w:t>postanowienia umowy</w:t>
      </w:r>
      <w:r w:rsidR="00D839D8" w:rsidRPr="00A65153">
        <w:rPr>
          <w:rFonts w:ascii="Arial" w:hAnsi="Arial" w:cs="Arial"/>
          <w:i/>
          <w:iCs/>
        </w:rPr>
        <w:t xml:space="preserve"> </w:t>
      </w:r>
      <w:r w:rsidR="00D839D8" w:rsidRPr="00A65153">
        <w:rPr>
          <w:rStyle w:val="Uwydatnienie"/>
          <w:rFonts w:ascii="Arial" w:hAnsi="Arial" w:cs="Arial"/>
          <w:i w:val="0"/>
        </w:rPr>
        <w:t>i wy</w:t>
      </w:r>
      <w:r w:rsidR="00EE55B9" w:rsidRPr="00A65153">
        <w:rPr>
          <w:rStyle w:val="Uwydatnienie"/>
          <w:rFonts w:ascii="Arial" w:hAnsi="Arial" w:cs="Arial"/>
          <w:i w:val="0"/>
        </w:rPr>
        <w:t>nikających z niej obowiązków</w:t>
      </w:r>
      <w:r w:rsidR="00D839D8" w:rsidRPr="00A65153">
        <w:rPr>
          <w:rStyle w:val="Uwydatnienie"/>
          <w:rFonts w:ascii="Arial" w:hAnsi="Arial" w:cs="Arial"/>
          <w:i w:val="0"/>
        </w:rPr>
        <w:t>:</w:t>
      </w:r>
    </w:p>
    <w:p w:rsidR="00EA260B" w:rsidRPr="00A65153" w:rsidRDefault="00D839D8" w:rsidP="00720403">
      <w:pPr>
        <w:spacing w:after="0"/>
        <w:ind w:left="567"/>
        <w:jc w:val="both"/>
        <w:rPr>
          <w:rFonts w:ascii="Arial" w:hAnsi="Arial" w:cs="Arial"/>
          <w:iCs/>
        </w:rPr>
      </w:pPr>
      <w:r w:rsidRPr="00A65153">
        <w:rPr>
          <w:rFonts w:ascii="Arial" w:hAnsi="Arial" w:cs="Arial"/>
          <w:iCs/>
        </w:rPr>
        <w:t xml:space="preserve">- </w:t>
      </w:r>
      <w:r w:rsidRPr="00A65153">
        <w:rPr>
          <w:rFonts w:ascii="Arial" w:eastAsia="Times New Roman" w:hAnsi="Arial" w:cs="Arial"/>
          <w:iCs/>
          <w:lang w:eastAsia="pl-PL"/>
        </w:rPr>
        <w:t xml:space="preserve">używa Lokalu, w tym urządzeń i instalacji w sposób sprzeczny z Umową lub z ich przeznaczeniem i nie zaprzestanie takiego używania w terminie wyznaczonym przez </w:t>
      </w:r>
      <w:r w:rsidRPr="00A65153">
        <w:rPr>
          <w:rFonts w:ascii="Arial" w:eastAsia="Times New Roman" w:hAnsi="Arial" w:cs="Arial"/>
          <w:b/>
          <w:iCs/>
          <w:lang w:eastAsia="pl-PL"/>
        </w:rPr>
        <w:t>Wynajmującego</w:t>
      </w:r>
      <w:r w:rsidR="00623DEE" w:rsidRPr="00A65153">
        <w:rPr>
          <w:rFonts w:ascii="Arial" w:eastAsia="Times New Roman" w:hAnsi="Arial" w:cs="Arial"/>
          <w:iCs/>
          <w:lang w:eastAsia="pl-PL"/>
        </w:rPr>
        <w:t xml:space="preserve"> w pisemnym wezwaniu;</w:t>
      </w:r>
    </w:p>
    <w:p w:rsidR="00EA260B" w:rsidRPr="00A65153" w:rsidRDefault="00EA260B" w:rsidP="00720403">
      <w:pPr>
        <w:spacing w:after="0"/>
        <w:ind w:left="567"/>
        <w:jc w:val="both"/>
        <w:rPr>
          <w:rFonts w:ascii="Arial" w:hAnsi="Arial" w:cs="Arial"/>
          <w:iCs/>
        </w:rPr>
      </w:pPr>
      <w:r w:rsidRPr="00A65153">
        <w:rPr>
          <w:rFonts w:ascii="Arial" w:hAnsi="Arial" w:cs="Arial"/>
          <w:iCs/>
        </w:rPr>
        <w:t>-</w:t>
      </w:r>
      <w:r w:rsidRPr="00A65153">
        <w:rPr>
          <w:rFonts w:ascii="Arial" w:eastAsia="Times New Roman" w:hAnsi="Arial" w:cs="Arial"/>
          <w:iCs/>
          <w:lang w:eastAsia="pl-PL"/>
        </w:rPr>
        <w:t xml:space="preserve"> </w:t>
      </w:r>
      <w:r w:rsidR="00D839D8" w:rsidRPr="00A65153">
        <w:rPr>
          <w:rFonts w:ascii="Arial" w:eastAsia="Times New Roman" w:hAnsi="Arial" w:cs="Arial"/>
          <w:iCs/>
          <w:lang w:eastAsia="pl-PL"/>
        </w:rPr>
        <w:t>zaniedbuje Lokal lub jego wyposażenie lub dopr</w:t>
      </w:r>
      <w:r w:rsidR="00720403" w:rsidRPr="00A65153">
        <w:rPr>
          <w:rFonts w:ascii="Arial" w:eastAsia="Times New Roman" w:hAnsi="Arial" w:cs="Arial"/>
          <w:iCs/>
          <w:lang w:eastAsia="pl-PL"/>
        </w:rPr>
        <w:t>owadza do uszkodzenia Lokalu, w </w:t>
      </w:r>
      <w:r w:rsidR="00D839D8" w:rsidRPr="00A65153">
        <w:rPr>
          <w:rFonts w:ascii="Arial" w:eastAsia="Times New Roman" w:hAnsi="Arial" w:cs="Arial"/>
          <w:iCs/>
          <w:lang w:eastAsia="pl-PL"/>
        </w:rPr>
        <w:t xml:space="preserve">tym urządzeń i instalacji, i nie usunie zaniedbań lub uszkodzeń w terminie wyznaczonym przez </w:t>
      </w:r>
      <w:r w:rsidR="00D839D8" w:rsidRPr="00A65153">
        <w:rPr>
          <w:rFonts w:ascii="Arial" w:eastAsia="Times New Roman" w:hAnsi="Arial" w:cs="Arial"/>
          <w:b/>
          <w:iCs/>
          <w:lang w:eastAsia="pl-PL"/>
        </w:rPr>
        <w:t>Wynajmującego</w:t>
      </w:r>
      <w:r w:rsidR="00623DEE" w:rsidRPr="00A65153">
        <w:rPr>
          <w:rFonts w:ascii="Arial" w:eastAsia="Times New Roman" w:hAnsi="Arial" w:cs="Arial"/>
          <w:iCs/>
          <w:lang w:eastAsia="pl-PL"/>
        </w:rPr>
        <w:t xml:space="preserve"> w pisemnym wezwaniu;</w:t>
      </w:r>
    </w:p>
    <w:p w:rsidR="00623DEE" w:rsidRPr="00A65153" w:rsidRDefault="00EA260B" w:rsidP="00720403">
      <w:pPr>
        <w:spacing w:after="0"/>
        <w:ind w:left="567"/>
        <w:jc w:val="both"/>
        <w:rPr>
          <w:rFonts w:ascii="Arial" w:eastAsia="Times New Roman" w:hAnsi="Arial" w:cs="Arial"/>
          <w:iCs/>
          <w:lang w:eastAsia="pl-PL"/>
        </w:rPr>
      </w:pPr>
      <w:r w:rsidRPr="00A65153">
        <w:rPr>
          <w:rFonts w:ascii="Arial" w:hAnsi="Arial" w:cs="Arial"/>
          <w:iCs/>
        </w:rPr>
        <w:t>-</w:t>
      </w:r>
      <w:r w:rsidRPr="00A65153">
        <w:rPr>
          <w:rFonts w:ascii="Arial" w:eastAsia="Times New Roman" w:hAnsi="Arial" w:cs="Arial"/>
          <w:iCs/>
          <w:lang w:eastAsia="pl-PL"/>
        </w:rPr>
        <w:t xml:space="preserve"> </w:t>
      </w:r>
      <w:r w:rsidR="00D839D8" w:rsidRPr="00A65153">
        <w:rPr>
          <w:rFonts w:ascii="Arial" w:eastAsia="Times New Roman" w:hAnsi="Arial" w:cs="Arial"/>
          <w:iCs/>
          <w:lang w:eastAsia="pl-PL"/>
        </w:rPr>
        <w:t xml:space="preserve">wykona jakiekolwiek prace określone w § </w:t>
      </w:r>
      <w:r w:rsidR="006D44A6" w:rsidRPr="00A65153">
        <w:rPr>
          <w:rFonts w:ascii="Arial" w:eastAsia="Times New Roman" w:hAnsi="Arial" w:cs="Arial"/>
          <w:iCs/>
          <w:lang w:eastAsia="pl-PL"/>
        </w:rPr>
        <w:t>9</w:t>
      </w:r>
      <w:r w:rsidR="00D839D8" w:rsidRPr="00A65153">
        <w:rPr>
          <w:rFonts w:ascii="Arial" w:eastAsia="Times New Roman" w:hAnsi="Arial" w:cs="Arial"/>
          <w:iCs/>
          <w:lang w:eastAsia="pl-PL"/>
        </w:rPr>
        <w:t xml:space="preserve"> ust. 1 Umowy bez pisemnej zgody </w:t>
      </w:r>
      <w:r w:rsidR="00D839D8" w:rsidRPr="00A65153">
        <w:rPr>
          <w:rFonts w:ascii="Arial" w:eastAsia="Times New Roman" w:hAnsi="Arial" w:cs="Arial"/>
          <w:b/>
          <w:iCs/>
          <w:lang w:eastAsia="pl-PL"/>
        </w:rPr>
        <w:t>Wynajmującego</w:t>
      </w:r>
      <w:r w:rsidR="00D839D8" w:rsidRPr="00A65153">
        <w:rPr>
          <w:rFonts w:ascii="Arial" w:eastAsia="Times New Roman" w:hAnsi="Arial" w:cs="Arial"/>
          <w:iCs/>
          <w:lang w:eastAsia="pl-PL"/>
        </w:rPr>
        <w:t xml:space="preserve"> i bez zatwierdzenia przez </w:t>
      </w:r>
      <w:r w:rsidR="00D839D8" w:rsidRPr="00A65153">
        <w:rPr>
          <w:rFonts w:ascii="Arial" w:eastAsia="Times New Roman" w:hAnsi="Arial" w:cs="Arial"/>
          <w:b/>
          <w:iCs/>
          <w:lang w:eastAsia="pl-PL"/>
        </w:rPr>
        <w:t>Wynajmującego</w:t>
      </w:r>
      <w:r w:rsidR="00623DEE" w:rsidRPr="00A65153">
        <w:rPr>
          <w:rFonts w:ascii="Arial" w:eastAsia="Times New Roman" w:hAnsi="Arial" w:cs="Arial"/>
          <w:iCs/>
          <w:lang w:eastAsia="pl-PL"/>
        </w:rPr>
        <w:t xml:space="preserve"> na piśmie projektu tych prac;</w:t>
      </w:r>
    </w:p>
    <w:p w:rsidR="003B07BE" w:rsidRPr="00A65153" w:rsidRDefault="00893F09" w:rsidP="00720403">
      <w:pPr>
        <w:spacing w:after="0"/>
        <w:ind w:left="567"/>
        <w:jc w:val="both"/>
        <w:rPr>
          <w:rFonts w:ascii="Arial" w:eastAsia="Times New Roman" w:hAnsi="Arial" w:cs="Arial"/>
          <w:iCs/>
          <w:lang w:eastAsia="pl-PL"/>
        </w:rPr>
      </w:pPr>
      <w:r w:rsidRPr="00A65153">
        <w:rPr>
          <w:rFonts w:ascii="Arial" w:eastAsia="Times New Roman" w:hAnsi="Arial" w:cs="Arial"/>
          <w:iCs/>
          <w:lang w:eastAsia="pl-PL"/>
        </w:rPr>
        <w:t xml:space="preserve">- </w:t>
      </w:r>
      <w:r w:rsidR="00A61933" w:rsidRPr="00A65153">
        <w:rPr>
          <w:rFonts w:ascii="Arial" w:eastAsia="Times New Roman" w:hAnsi="Arial" w:cs="Arial"/>
          <w:iCs/>
          <w:lang w:eastAsia="pl-PL"/>
        </w:rPr>
        <w:t xml:space="preserve">nie </w:t>
      </w:r>
      <w:r w:rsidR="003B07BE" w:rsidRPr="00A65153">
        <w:rPr>
          <w:rFonts w:ascii="Arial" w:eastAsia="Times New Roman" w:hAnsi="Arial" w:cs="Arial"/>
          <w:iCs/>
          <w:lang w:eastAsia="pl-PL"/>
        </w:rPr>
        <w:t>przestrzega zapisów § 8 ust. 1-3;</w:t>
      </w:r>
    </w:p>
    <w:p w:rsidR="00893F09" w:rsidRPr="00A65153" w:rsidRDefault="003B07BE" w:rsidP="00720403">
      <w:pPr>
        <w:spacing w:after="0"/>
        <w:ind w:left="567"/>
        <w:jc w:val="both"/>
        <w:rPr>
          <w:rFonts w:ascii="Arial" w:eastAsia="Times New Roman" w:hAnsi="Arial" w:cs="Arial"/>
          <w:iCs/>
          <w:lang w:eastAsia="pl-PL"/>
        </w:rPr>
      </w:pPr>
      <w:r w:rsidRPr="00A65153">
        <w:rPr>
          <w:rFonts w:ascii="Arial" w:eastAsia="Times New Roman" w:hAnsi="Arial" w:cs="Arial"/>
          <w:iCs/>
          <w:lang w:eastAsia="pl-PL"/>
        </w:rPr>
        <w:t xml:space="preserve">- </w:t>
      </w:r>
      <w:r w:rsidR="00A61933" w:rsidRPr="00A65153">
        <w:rPr>
          <w:rFonts w:ascii="Arial" w:hAnsi="Arial" w:cs="Arial"/>
        </w:rPr>
        <w:t>podnajmuje, oddaje w bezpłatne użytkowanie, wnosi tytułem udziału do spółki lub w inny sposób dyspon</w:t>
      </w:r>
      <w:r w:rsidR="00347793" w:rsidRPr="00A65153">
        <w:rPr>
          <w:rFonts w:ascii="Arial" w:hAnsi="Arial" w:cs="Arial"/>
        </w:rPr>
        <w:t>uje</w:t>
      </w:r>
      <w:r w:rsidR="00A61933" w:rsidRPr="00A65153">
        <w:rPr>
          <w:rFonts w:ascii="Arial" w:hAnsi="Arial" w:cs="Arial"/>
        </w:rPr>
        <w:t xml:space="preserve"> wynajętym lokalem</w:t>
      </w:r>
      <w:r w:rsidR="00893F09" w:rsidRPr="00A65153">
        <w:rPr>
          <w:rFonts w:ascii="Arial" w:eastAsia="Times New Roman" w:hAnsi="Arial" w:cs="Arial"/>
          <w:iCs/>
          <w:lang w:eastAsia="pl-PL"/>
        </w:rPr>
        <w:t>;</w:t>
      </w:r>
    </w:p>
    <w:p w:rsidR="00EA260B" w:rsidRPr="00A65153" w:rsidRDefault="00EA260B" w:rsidP="00720403">
      <w:pPr>
        <w:spacing w:after="0"/>
        <w:ind w:left="567"/>
        <w:jc w:val="both"/>
        <w:rPr>
          <w:rFonts w:ascii="Arial" w:hAnsi="Arial" w:cs="Arial"/>
          <w:iCs/>
        </w:rPr>
      </w:pPr>
      <w:r w:rsidRPr="00A65153">
        <w:rPr>
          <w:rFonts w:ascii="Arial" w:hAnsi="Arial" w:cs="Arial"/>
          <w:iCs/>
        </w:rPr>
        <w:t>-</w:t>
      </w:r>
      <w:r w:rsidRPr="00A65153">
        <w:rPr>
          <w:rFonts w:ascii="Arial" w:eastAsia="Times New Roman" w:hAnsi="Arial" w:cs="Arial"/>
          <w:iCs/>
          <w:lang w:eastAsia="pl-PL"/>
        </w:rPr>
        <w:t xml:space="preserve"> </w:t>
      </w:r>
      <w:r w:rsidR="00D839D8" w:rsidRPr="00A65153">
        <w:rPr>
          <w:rFonts w:ascii="Arial" w:eastAsia="Times New Roman" w:hAnsi="Arial" w:cs="Arial"/>
          <w:iCs/>
          <w:lang w:eastAsia="pl-PL"/>
        </w:rPr>
        <w:t>wykracza w sposób rażący lub uporczywy przeciwko obowiązującemu porządkowi albo przez swoje niewłaściwe zachowanie czyni korzystanie z inn</w:t>
      </w:r>
      <w:r w:rsidR="00720403" w:rsidRPr="00A65153">
        <w:rPr>
          <w:rFonts w:ascii="Arial" w:eastAsia="Times New Roman" w:hAnsi="Arial" w:cs="Arial"/>
          <w:iCs/>
          <w:lang w:eastAsia="pl-PL"/>
        </w:rPr>
        <w:t>ych lokali w </w:t>
      </w:r>
      <w:r w:rsidR="00623DEE" w:rsidRPr="00A65153">
        <w:rPr>
          <w:rFonts w:ascii="Arial" w:eastAsia="Times New Roman" w:hAnsi="Arial" w:cs="Arial"/>
          <w:iCs/>
          <w:lang w:eastAsia="pl-PL"/>
        </w:rPr>
        <w:t>budynku uciążliwym;</w:t>
      </w:r>
    </w:p>
    <w:p w:rsidR="00883189" w:rsidRPr="00A65153" w:rsidRDefault="00883189" w:rsidP="00720403">
      <w:pPr>
        <w:spacing w:after="0"/>
        <w:ind w:left="567"/>
        <w:jc w:val="both"/>
        <w:rPr>
          <w:rFonts w:ascii="Arial" w:eastAsia="Times New Roman" w:hAnsi="Arial" w:cs="Arial"/>
          <w:iCs/>
          <w:lang w:eastAsia="pl-PL"/>
        </w:rPr>
      </w:pPr>
      <w:r w:rsidRPr="00A65153">
        <w:rPr>
          <w:rFonts w:ascii="Arial" w:eastAsia="Times New Roman" w:hAnsi="Arial" w:cs="Arial"/>
          <w:iCs/>
          <w:lang w:eastAsia="pl-PL"/>
        </w:rPr>
        <w:t xml:space="preserve">- </w:t>
      </w:r>
      <w:r w:rsidR="00623DEE" w:rsidRPr="00A65153">
        <w:rPr>
          <w:rFonts w:ascii="Arial" w:hAnsi="Arial" w:cs="Arial"/>
        </w:rPr>
        <w:t>zaprzestaje</w:t>
      </w:r>
      <w:r w:rsidRPr="00A65153">
        <w:rPr>
          <w:rFonts w:ascii="Arial" w:hAnsi="Arial" w:cs="Arial"/>
        </w:rPr>
        <w:t xml:space="preserve"> prowadzenia działalności w dni robocze od ponie</w:t>
      </w:r>
      <w:r w:rsidR="0004797E" w:rsidRPr="00A65153">
        <w:rPr>
          <w:rFonts w:ascii="Arial" w:hAnsi="Arial" w:cs="Arial"/>
        </w:rPr>
        <w:t>działku do piątku w </w:t>
      </w:r>
      <w:r w:rsidRPr="00A65153">
        <w:rPr>
          <w:rFonts w:ascii="Arial" w:hAnsi="Arial" w:cs="Arial"/>
        </w:rPr>
        <w:t xml:space="preserve">godzinach </w:t>
      </w:r>
      <w:r w:rsidR="00623DEE" w:rsidRPr="00A65153">
        <w:rPr>
          <w:rFonts w:ascii="Arial" w:hAnsi="Arial" w:cs="Arial"/>
        </w:rPr>
        <w:t>pracy Ratusza</w:t>
      </w:r>
      <w:r w:rsidR="00AA0276" w:rsidRPr="00A65153">
        <w:rPr>
          <w:rFonts w:ascii="Arial" w:hAnsi="Arial" w:cs="Arial"/>
        </w:rPr>
        <w:t xml:space="preserve"> ustalonych z WOA</w:t>
      </w:r>
      <w:r w:rsidR="00623DEE" w:rsidRPr="00A65153">
        <w:rPr>
          <w:rFonts w:ascii="Arial" w:hAnsi="Arial" w:cs="Arial"/>
        </w:rPr>
        <w:t>;</w:t>
      </w:r>
    </w:p>
    <w:p w:rsidR="00883189" w:rsidRPr="00A65153" w:rsidRDefault="00883189" w:rsidP="00720403">
      <w:pPr>
        <w:spacing w:after="0"/>
        <w:ind w:left="567"/>
        <w:jc w:val="both"/>
        <w:rPr>
          <w:rFonts w:ascii="Arial" w:eastAsia="Times New Roman" w:hAnsi="Arial" w:cs="Arial"/>
          <w:iCs/>
          <w:lang w:eastAsia="pl-PL"/>
        </w:rPr>
      </w:pPr>
      <w:r w:rsidRPr="00A65153">
        <w:rPr>
          <w:rFonts w:ascii="Arial" w:hAnsi="Arial" w:cs="Arial"/>
        </w:rPr>
        <w:t>- brak uzyskania niezbędnych w prawie polskim zgód i zezwoleń związanych z prowadzoną dzia</w:t>
      </w:r>
      <w:r w:rsidR="00623DEE" w:rsidRPr="00A65153">
        <w:rPr>
          <w:rFonts w:ascii="Arial" w:hAnsi="Arial" w:cs="Arial"/>
        </w:rPr>
        <w:t>łalnością gastronomiczną;</w:t>
      </w:r>
    </w:p>
    <w:p w:rsidR="004C2F78" w:rsidRPr="00A65153" w:rsidRDefault="00883189" w:rsidP="00720403">
      <w:pPr>
        <w:spacing w:after="0"/>
        <w:ind w:left="567"/>
        <w:jc w:val="both"/>
        <w:rPr>
          <w:rFonts w:ascii="Arial" w:hAnsi="Arial" w:cs="Arial"/>
          <w:bCs/>
        </w:rPr>
      </w:pPr>
      <w:r w:rsidRPr="00A65153">
        <w:rPr>
          <w:rFonts w:ascii="Arial" w:hAnsi="Arial" w:cs="Arial"/>
        </w:rPr>
        <w:t xml:space="preserve">- brak przedłożenia przez </w:t>
      </w:r>
      <w:r w:rsidRPr="00A65153">
        <w:rPr>
          <w:rFonts w:ascii="Arial" w:hAnsi="Arial" w:cs="Arial"/>
          <w:b/>
        </w:rPr>
        <w:t>Najemcę</w:t>
      </w:r>
      <w:r w:rsidRPr="00A65153">
        <w:rPr>
          <w:rFonts w:ascii="Arial" w:hAnsi="Arial" w:cs="Arial"/>
        </w:rPr>
        <w:t xml:space="preserve"> polisy </w:t>
      </w:r>
      <w:r w:rsidRPr="00A65153">
        <w:rPr>
          <w:rFonts w:ascii="Arial" w:hAnsi="Arial" w:cs="Arial"/>
          <w:bCs/>
        </w:rPr>
        <w:t>ubezpieczeniowej od odpowiedzialności cywilnej (OC) w zakresie prowadzonej działalności związanej z przedmiotem umowy, na sumę ubezpieczenia nie mniejszą niż 1 000 000,00 zł (słownie: jeden milion zł 00/100)</w:t>
      </w:r>
      <w:r w:rsidR="00623DEE" w:rsidRPr="00A65153">
        <w:rPr>
          <w:rFonts w:ascii="Arial" w:hAnsi="Arial" w:cs="Arial"/>
          <w:bCs/>
        </w:rPr>
        <w:t>;</w:t>
      </w:r>
    </w:p>
    <w:p w:rsidR="00623DEE" w:rsidRPr="00A65153" w:rsidRDefault="00623DEE" w:rsidP="00720403">
      <w:pPr>
        <w:spacing w:after="0"/>
        <w:ind w:left="567"/>
        <w:jc w:val="both"/>
        <w:rPr>
          <w:rFonts w:ascii="Arial" w:hAnsi="Arial" w:cs="Arial"/>
          <w:bCs/>
        </w:rPr>
      </w:pPr>
      <w:r w:rsidRPr="00A65153">
        <w:rPr>
          <w:rFonts w:ascii="Arial" w:hAnsi="Arial" w:cs="Arial"/>
          <w:bCs/>
        </w:rPr>
        <w:t>- brak przedłożenia protokołu czyszczenia separatora;</w:t>
      </w:r>
    </w:p>
    <w:p w:rsidR="00883189" w:rsidRPr="00A65153" w:rsidRDefault="004C2F78" w:rsidP="00720403">
      <w:pPr>
        <w:spacing w:after="0"/>
        <w:ind w:left="567"/>
        <w:jc w:val="both"/>
        <w:rPr>
          <w:rFonts w:ascii="Arial" w:eastAsia="Times New Roman" w:hAnsi="Arial" w:cs="Arial"/>
          <w:iCs/>
          <w:lang w:eastAsia="pl-PL"/>
        </w:rPr>
      </w:pPr>
      <w:r w:rsidRPr="00A65153">
        <w:rPr>
          <w:rFonts w:ascii="Arial" w:hAnsi="Arial" w:cs="Arial"/>
          <w:bCs/>
        </w:rPr>
        <w:t xml:space="preserve">- </w:t>
      </w:r>
      <w:r w:rsidR="00A61933" w:rsidRPr="00A65153">
        <w:rPr>
          <w:rFonts w:ascii="Arial" w:hAnsi="Arial" w:cs="Arial"/>
          <w:b/>
          <w:bCs/>
        </w:rPr>
        <w:t>N</w:t>
      </w:r>
      <w:r w:rsidRPr="00A65153">
        <w:rPr>
          <w:rFonts w:ascii="Arial" w:hAnsi="Arial" w:cs="Arial"/>
          <w:b/>
          <w:bCs/>
        </w:rPr>
        <w:t>ajemca</w:t>
      </w:r>
      <w:r w:rsidRPr="00A65153">
        <w:rPr>
          <w:rFonts w:ascii="Arial" w:hAnsi="Arial" w:cs="Arial"/>
          <w:bCs/>
        </w:rPr>
        <w:t xml:space="preserve"> nie wywiązuje się z ustaleń konku</w:t>
      </w:r>
      <w:r w:rsidR="006D44A6" w:rsidRPr="00A65153">
        <w:rPr>
          <w:rFonts w:ascii="Arial" w:hAnsi="Arial" w:cs="Arial"/>
          <w:bCs/>
        </w:rPr>
        <w:t xml:space="preserve">rsowych przeprowadzonych przez </w:t>
      </w:r>
      <w:r w:rsidR="006D44A6" w:rsidRPr="00A65153">
        <w:rPr>
          <w:rFonts w:ascii="Arial" w:hAnsi="Arial" w:cs="Arial"/>
          <w:b/>
          <w:bCs/>
        </w:rPr>
        <w:t>Wynajmującego</w:t>
      </w:r>
      <w:r w:rsidR="00883189" w:rsidRPr="00A65153">
        <w:rPr>
          <w:rFonts w:ascii="Arial" w:hAnsi="Arial" w:cs="Arial"/>
          <w:bCs/>
        </w:rPr>
        <w:t>.</w:t>
      </w:r>
    </w:p>
    <w:p w:rsidR="00075176" w:rsidRPr="00A65153" w:rsidRDefault="00075176" w:rsidP="00720403">
      <w:pPr>
        <w:numPr>
          <w:ilvl w:val="0"/>
          <w:numId w:val="36"/>
        </w:numPr>
        <w:spacing w:after="0"/>
        <w:ind w:left="567"/>
        <w:jc w:val="both"/>
        <w:rPr>
          <w:rFonts w:ascii="Arial" w:hAnsi="Arial" w:cs="Arial"/>
          <w:iCs/>
        </w:rPr>
      </w:pPr>
      <w:r w:rsidRPr="00A65153">
        <w:rPr>
          <w:rFonts w:ascii="Arial" w:hAnsi="Arial" w:cs="Arial"/>
          <w:iCs/>
        </w:rPr>
        <w:t>Postanowienia te nie wyłączają możliwości rozwiązania umowy najmu bez zachowania terminu wypowiedzenia w in</w:t>
      </w:r>
      <w:r w:rsidR="00720403" w:rsidRPr="00A65153">
        <w:rPr>
          <w:rFonts w:ascii="Arial" w:hAnsi="Arial" w:cs="Arial"/>
          <w:iCs/>
        </w:rPr>
        <w:t>nych wypadkach przewidzianych w </w:t>
      </w:r>
      <w:r w:rsidRPr="00A65153">
        <w:rPr>
          <w:rFonts w:ascii="Arial" w:hAnsi="Arial" w:cs="Arial"/>
          <w:iCs/>
        </w:rPr>
        <w:t>kodeksie cywilnym.</w:t>
      </w:r>
    </w:p>
    <w:p w:rsidR="00342663" w:rsidRPr="00A65153" w:rsidRDefault="00342663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342663" w:rsidRPr="00A65153" w:rsidRDefault="00EC0C10" w:rsidP="00720403">
      <w:pPr>
        <w:suppressAutoHyphens w:val="0"/>
        <w:spacing w:after="0"/>
        <w:ind w:left="567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A65153">
        <w:rPr>
          <w:rFonts w:ascii="Arial" w:eastAsia="Times New Roman" w:hAnsi="Arial" w:cs="Arial"/>
          <w:b/>
          <w:bCs/>
          <w:iCs/>
          <w:lang w:eastAsia="pl-PL"/>
        </w:rPr>
        <w:t>§ 1</w:t>
      </w:r>
      <w:r w:rsidR="00F1622E" w:rsidRPr="00A65153">
        <w:rPr>
          <w:rFonts w:ascii="Arial" w:eastAsia="Times New Roman" w:hAnsi="Arial" w:cs="Arial"/>
          <w:b/>
          <w:bCs/>
          <w:iCs/>
          <w:lang w:eastAsia="pl-PL"/>
        </w:rPr>
        <w:t>2</w:t>
      </w:r>
    </w:p>
    <w:p w:rsidR="00EC0C10" w:rsidRPr="00A65153" w:rsidRDefault="00EC0C10" w:rsidP="00720403">
      <w:pPr>
        <w:numPr>
          <w:ilvl w:val="0"/>
          <w:numId w:val="41"/>
        </w:numPr>
        <w:tabs>
          <w:tab w:val="clear" w:pos="720"/>
        </w:tabs>
        <w:suppressAutoHyphens w:val="0"/>
        <w:spacing w:before="100" w:beforeAutospacing="1"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A65153">
        <w:rPr>
          <w:rFonts w:ascii="Arial" w:eastAsia="Times New Roman" w:hAnsi="Arial" w:cs="Arial"/>
          <w:iCs/>
          <w:lang w:eastAsia="pl-PL"/>
        </w:rPr>
        <w:t xml:space="preserve">W terminie 7 dni od dnia ustania Umowy, </w:t>
      </w:r>
      <w:r w:rsidRPr="00A65153">
        <w:rPr>
          <w:rFonts w:ascii="Arial" w:eastAsia="Times New Roman" w:hAnsi="Arial" w:cs="Arial"/>
          <w:b/>
          <w:iCs/>
          <w:lang w:eastAsia="pl-PL"/>
        </w:rPr>
        <w:t>Najemca</w:t>
      </w:r>
      <w:r w:rsidRPr="00A65153">
        <w:rPr>
          <w:rFonts w:ascii="Arial" w:eastAsia="Times New Roman" w:hAnsi="Arial" w:cs="Arial"/>
          <w:iCs/>
          <w:lang w:eastAsia="pl-PL"/>
        </w:rPr>
        <w:t xml:space="preserve"> zobowiązany jest zwrócić </w:t>
      </w:r>
      <w:r w:rsidRPr="00A65153">
        <w:rPr>
          <w:rFonts w:ascii="Arial" w:eastAsia="Times New Roman" w:hAnsi="Arial" w:cs="Arial"/>
          <w:b/>
          <w:iCs/>
          <w:lang w:eastAsia="pl-PL"/>
        </w:rPr>
        <w:t>Wynajmującemu</w:t>
      </w:r>
      <w:r w:rsidRPr="00A65153">
        <w:rPr>
          <w:rFonts w:ascii="Arial" w:eastAsia="Times New Roman" w:hAnsi="Arial" w:cs="Arial"/>
          <w:iCs/>
          <w:lang w:eastAsia="pl-PL"/>
        </w:rPr>
        <w:t xml:space="preserve"> Lokal, wraz z wyposażeniem wska</w:t>
      </w:r>
      <w:r w:rsidR="00A65153" w:rsidRPr="00A65153">
        <w:rPr>
          <w:rFonts w:ascii="Arial" w:eastAsia="Times New Roman" w:hAnsi="Arial" w:cs="Arial"/>
          <w:iCs/>
          <w:lang w:eastAsia="pl-PL"/>
        </w:rPr>
        <w:t>zanym w załączniku do Umowy i w </w:t>
      </w:r>
      <w:r w:rsidRPr="00A65153">
        <w:rPr>
          <w:rFonts w:ascii="Arial" w:eastAsia="Times New Roman" w:hAnsi="Arial" w:cs="Arial"/>
          <w:iCs/>
          <w:lang w:eastAsia="pl-PL"/>
        </w:rPr>
        <w:t xml:space="preserve">stanie niepogorszonym, jednakże nie ponosi odpowiedzialności za zużycie będące następstwem jego prawidłowego używania. </w:t>
      </w:r>
    </w:p>
    <w:p w:rsidR="00EC0C10" w:rsidRPr="00A65153" w:rsidRDefault="00EC0C10" w:rsidP="00720403">
      <w:pPr>
        <w:numPr>
          <w:ilvl w:val="0"/>
          <w:numId w:val="41"/>
        </w:numPr>
        <w:tabs>
          <w:tab w:val="clear" w:pos="720"/>
        </w:tabs>
        <w:suppressAutoHyphens w:val="0"/>
        <w:spacing w:before="100" w:beforeAutospacing="1"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A65153">
        <w:rPr>
          <w:rFonts w:ascii="Arial" w:eastAsia="Times New Roman" w:hAnsi="Arial" w:cs="Arial"/>
          <w:iCs/>
          <w:lang w:eastAsia="pl-PL"/>
        </w:rPr>
        <w:t>Zwrot Lokalu następuje na podstawie protokołu zdawczo-odbiorczego podpisanego przez</w:t>
      </w:r>
      <w:r w:rsidR="00CC2424" w:rsidRPr="00A65153">
        <w:rPr>
          <w:rFonts w:ascii="Arial" w:eastAsia="Times New Roman" w:hAnsi="Arial" w:cs="Arial"/>
          <w:iCs/>
          <w:lang w:eastAsia="pl-PL"/>
        </w:rPr>
        <w:t xml:space="preserve"> obie</w:t>
      </w:r>
      <w:r w:rsidRPr="00A65153">
        <w:rPr>
          <w:rFonts w:ascii="Arial" w:eastAsia="Times New Roman" w:hAnsi="Arial" w:cs="Arial"/>
          <w:iCs/>
          <w:lang w:eastAsia="pl-PL"/>
        </w:rPr>
        <w:t xml:space="preserve"> Strony.</w:t>
      </w:r>
    </w:p>
    <w:p w:rsidR="00EC0C10" w:rsidRPr="00A65153" w:rsidRDefault="00EC0C10" w:rsidP="00720403">
      <w:pPr>
        <w:numPr>
          <w:ilvl w:val="0"/>
          <w:numId w:val="41"/>
        </w:numPr>
        <w:tabs>
          <w:tab w:val="clear" w:pos="720"/>
        </w:tabs>
        <w:suppressAutoHyphens w:val="0"/>
        <w:spacing w:before="100" w:beforeAutospacing="1" w:after="0"/>
        <w:ind w:left="567"/>
        <w:jc w:val="both"/>
        <w:rPr>
          <w:rFonts w:ascii="Arial" w:eastAsia="Times New Roman" w:hAnsi="Arial" w:cs="Arial"/>
          <w:lang w:eastAsia="pl-PL"/>
        </w:rPr>
      </w:pPr>
      <w:r w:rsidRPr="00A65153">
        <w:rPr>
          <w:rFonts w:ascii="Arial" w:eastAsia="Times New Roman" w:hAnsi="Arial" w:cs="Arial"/>
          <w:b/>
          <w:iCs/>
          <w:lang w:eastAsia="pl-PL"/>
        </w:rPr>
        <w:lastRenderedPageBreak/>
        <w:t>Najemca</w:t>
      </w:r>
      <w:r w:rsidRPr="00A65153">
        <w:rPr>
          <w:rFonts w:ascii="Arial" w:eastAsia="Times New Roman" w:hAnsi="Arial" w:cs="Arial"/>
          <w:iCs/>
          <w:lang w:eastAsia="pl-PL"/>
        </w:rPr>
        <w:t xml:space="preserve"> zobowiązany jest do opróżnienia zwracanego Lokalu ze wszystkich stanowiących jego lub jego pracowników własność rzeczy – pod rygorem ich usunięcia przez </w:t>
      </w:r>
      <w:r w:rsidRPr="00A65153">
        <w:rPr>
          <w:rFonts w:ascii="Arial" w:eastAsia="Times New Roman" w:hAnsi="Arial" w:cs="Arial"/>
          <w:b/>
          <w:iCs/>
          <w:lang w:eastAsia="pl-PL"/>
        </w:rPr>
        <w:t>Wynajmującego</w:t>
      </w:r>
      <w:r w:rsidRPr="00A65153">
        <w:rPr>
          <w:rFonts w:ascii="Arial" w:eastAsia="Times New Roman" w:hAnsi="Arial" w:cs="Arial"/>
          <w:iCs/>
          <w:lang w:eastAsia="pl-PL"/>
        </w:rPr>
        <w:t xml:space="preserve"> na koszt </w:t>
      </w:r>
      <w:r w:rsidRPr="00A65153">
        <w:rPr>
          <w:rFonts w:ascii="Arial" w:eastAsia="Times New Roman" w:hAnsi="Arial" w:cs="Arial"/>
          <w:b/>
          <w:iCs/>
          <w:lang w:eastAsia="pl-PL"/>
        </w:rPr>
        <w:t>Najemcy</w:t>
      </w:r>
      <w:r w:rsidRPr="00A65153">
        <w:rPr>
          <w:rFonts w:ascii="Arial" w:eastAsia="Times New Roman" w:hAnsi="Arial" w:cs="Arial"/>
          <w:iCs/>
          <w:lang w:eastAsia="pl-PL"/>
        </w:rPr>
        <w:t xml:space="preserve">, o ile </w:t>
      </w:r>
      <w:r w:rsidRPr="00A65153">
        <w:rPr>
          <w:rFonts w:ascii="Arial" w:eastAsia="Times New Roman" w:hAnsi="Arial" w:cs="Arial"/>
          <w:b/>
          <w:iCs/>
          <w:lang w:eastAsia="pl-PL"/>
        </w:rPr>
        <w:t>Najemca</w:t>
      </w:r>
      <w:r w:rsidRPr="00A65153">
        <w:rPr>
          <w:rFonts w:ascii="Arial" w:eastAsia="Times New Roman" w:hAnsi="Arial" w:cs="Arial"/>
          <w:iCs/>
          <w:lang w:eastAsia="pl-PL"/>
        </w:rPr>
        <w:t xml:space="preserve"> nie usunie ich w terminie 7 dni od dnia zawiadomienia go przez Wynajmującego. </w:t>
      </w:r>
    </w:p>
    <w:p w:rsidR="00EC0C10" w:rsidRPr="00A65153" w:rsidRDefault="00EC0C10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3263C7" w:rsidRPr="00A65153" w:rsidRDefault="003263C7" w:rsidP="00720403">
      <w:pPr>
        <w:spacing w:after="0"/>
        <w:ind w:left="567"/>
        <w:jc w:val="center"/>
        <w:rPr>
          <w:rFonts w:ascii="Arial" w:hAnsi="Arial" w:cs="Arial"/>
          <w:b/>
        </w:rPr>
      </w:pPr>
      <w:r w:rsidRPr="00A65153">
        <w:rPr>
          <w:rFonts w:ascii="Arial" w:hAnsi="Arial" w:cs="Arial"/>
          <w:b/>
        </w:rPr>
        <w:t xml:space="preserve">§ </w:t>
      </w:r>
      <w:r w:rsidR="00213741" w:rsidRPr="00A65153">
        <w:rPr>
          <w:rFonts w:ascii="Arial" w:hAnsi="Arial" w:cs="Arial"/>
          <w:b/>
        </w:rPr>
        <w:t>1</w:t>
      </w:r>
      <w:r w:rsidR="00F1622E" w:rsidRPr="00A65153">
        <w:rPr>
          <w:rFonts w:ascii="Arial" w:hAnsi="Arial" w:cs="Arial"/>
          <w:b/>
        </w:rPr>
        <w:t>3</w:t>
      </w:r>
    </w:p>
    <w:p w:rsidR="002A0FC7" w:rsidRPr="00A65153" w:rsidRDefault="002A0FC7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3263C7" w:rsidRPr="00A65153" w:rsidRDefault="003263C7" w:rsidP="00720403">
      <w:pPr>
        <w:numPr>
          <w:ilvl w:val="0"/>
          <w:numId w:val="37"/>
        </w:numPr>
        <w:spacing w:after="0"/>
        <w:ind w:left="567"/>
        <w:jc w:val="both"/>
        <w:rPr>
          <w:rFonts w:ascii="Arial" w:hAnsi="Arial" w:cs="Arial"/>
          <w:iCs/>
        </w:rPr>
      </w:pPr>
      <w:r w:rsidRPr="00A65153">
        <w:rPr>
          <w:rFonts w:ascii="Arial" w:hAnsi="Arial" w:cs="Arial"/>
          <w:iCs/>
        </w:rPr>
        <w:t>Umowa wchodzi w życie z chwilą jej podpisania.</w:t>
      </w:r>
    </w:p>
    <w:p w:rsidR="003263C7" w:rsidRPr="00A65153" w:rsidRDefault="003263C7" w:rsidP="00720403">
      <w:pPr>
        <w:numPr>
          <w:ilvl w:val="0"/>
          <w:numId w:val="37"/>
        </w:numPr>
        <w:spacing w:after="0"/>
        <w:ind w:left="567"/>
        <w:jc w:val="both"/>
        <w:rPr>
          <w:rFonts w:ascii="Arial" w:hAnsi="Arial" w:cs="Arial"/>
          <w:iCs/>
        </w:rPr>
      </w:pPr>
      <w:r w:rsidRPr="00A65153">
        <w:rPr>
          <w:rFonts w:ascii="Arial" w:hAnsi="Arial" w:cs="Arial"/>
          <w:iCs/>
        </w:rPr>
        <w:t xml:space="preserve">Czynsz najmu, o którym mowa w </w:t>
      </w:r>
      <w:r w:rsidRPr="00A65153">
        <w:rPr>
          <w:rFonts w:ascii="Arial" w:eastAsia="Times New Roman" w:hAnsi="Arial" w:cs="Arial"/>
        </w:rPr>
        <w:t>§ 3, należny będzie od dnia ……………</w:t>
      </w:r>
    </w:p>
    <w:p w:rsidR="003263C7" w:rsidRPr="00A65153" w:rsidRDefault="003263C7" w:rsidP="00720403">
      <w:pPr>
        <w:numPr>
          <w:ilvl w:val="0"/>
          <w:numId w:val="37"/>
        </w:numPr>
        <w:spacing w:after="0"/>
        <w:ind w:left="567"/>
        <w:jc w:val="both"/>
        <w:rPr>
          <w:rFonts w:ascii="Arial" w:hAnsi="Arial" w:cs="Arial"/>
          <w:iCs/>
        </w:rPr>
      </w:pPr>
      <w:r w:rsidRPr="00A65153">
        <w:rPr>
          <w:rFonts w:ascii="Arial" w:eastAsia="Times New Roman" w:hAnsi="Arial" w:cs="Arial"/>
        </w:rPr>
        <w:t>Kaucja</w:t>
      </w:r>
      <w:r w:rsidRPr="00A65153">
        <w:rPr>
          <w:rFonts w:ascii="Arial" w:hAnsi="Arial" w:cs="Arial"/>
          <w:iCs/>
        </w:rPr>
        <w:t xml:space="preserve">, o której mowa w </w:t>
      </w:r>
      <w:r w:rsidRPr="00A65153">
        <w:rPr>
          <w:rFonts w:ascii="Arial" w:eastAsia="Times New Roman" w:hAnsi="Arial" w:cs="Arial"/>
        </w:rPr>
        <w:t xml:space="preserve">§ 4, należna będzie </w:t>
      </w:r>
      <w:r w:rsidRPr="00A65153">
        <w:rPr>
          <w:rFonts w:ascii="Arial" w:hAnsi="Arial" w:cs="Arial"/>
        </w:rPr>
        <w:t>najpóźniej w dniu zawarcia umowy.</w:t>
      </w:r>
    </w:p>
    <w:p w:rsidR="003263C7" w:rsidRPr="00A65153" w:rsidRDefault="003263C7" w:rsidP="00720403">
      <w:pPr>
        <w:numPr>
          <w:ilvl w:val="0"/>
          <w:numId w:val="37"/>
        </w:numPr>
        <w:spacing w:after="0"/>
        <w:ind w:left="567"/>
        <w:jc w:val="both"/>
        <w:rPr>
          <w:rFonts w:ascii="Arial" w:hAnsi="Arial" w:cs="Arial"/>
          <w:iCs/>
        </w:rPr>
      </w:pPr>
      <w:r w:rsidRPr="00A65153">
        <w:rPr>
          <w:rFonts w:ascii="Arial" w:hAnsi="Arial" w:cs="Arial"/>
          <w:iCs/>
        </w:rPr>
        <w:t xml:space="preserve">Opłaty eksploatacyjne, o których mowa w </w:t>
      </w:r>
      <w:r w:rsidRPr="00A65153">
        <w:rPr>
          <w:rFonts w:ascii="Arial" w:eastAsia="Times New Roman" w:hAnsi="Arial" w:cs="Arial"/>
        </w:rPr>
        <w:t>§ 5 ust. 2 i 3, należne będą</w:t>
      </w:r>
      <w:r w:rsidR="002518C4" w:rsidRPr="00A65153">
        <w:rPr>
          <w:rFonts w:ascii="Arial" w:eastAsia="Times New Roman" w:hAnsi="Arial" w:cs="Arial"/>
        </w:rPr>
        <w:t xml:space="preserve"> </w:t>
      </w:r>
      <w:r w:rsidRPr="00A65153">
        <w:rPr>
          <w:rFonts w:ascii="Arial" w:eastAsia="Times New Roman" w:hAnsi="Arial" w:cs="Arial"/>
        </w:rPr>
        <w:t>z chwilą podpisania umowy.</w:t>
      </w:r>
    </w:p>
    <w:p w:rsidR="00B43C30" w:rsidRPr="00A65153" w:rsidRDefault="00B43C30" w:rsidP="00720403">
      <w:pPr>
        <w:spacing w:after="0"/>
        <w:ind w:left="567"/>
        <w:jc w:val="both"/>
        <w:rPr>
          <w:rFonts w:ascii="Arial" w:hAnsi="Arial" w:cs="Arial"/>
          <w:iCs/>
        </w:rPr>
      </w:pPr>
    </w:p>
    <w:p w:rsidR="003263C7" w:rsidRPr="00A65153" w:rsidRDefault="003263C7" w:rsidP="00720403">
      <w:pPr>
        <w:spacing w:after="0"/>
        <w:ind w:left="567"/>
        <w:jc w:val="center"/>
        <w:rPr>
          <w:rFonts w:ascii="Arial" w:hAnsi="Arial" w:cs="Arial"/>
          <w:b/>
        </w:rPr>
      </w:pPr>
      <w:r w:rsidRPr="00A65153">
        <w:rPr>
          <w:rFonts w:ascii="Arial" w:hAnsi="Arial" w:cs="Arial"/>
          <w:b/>
        </w:rPr>
        <w:t xml:space="preserve">§ </w:t>
      </w:r>
      <w:r w:rsidR="00213741" w:rsidRPr="00A65153">
        <w:rPr>
          <w:rFonts w:ascii="Arial" w:hAnsi="Arial" w:cs="Arial"/>
          <w:b/>
        </w:rPr>
        <w:t>1</w:t>
      </w:r>
      <w:r w:rsidR="00F1622E" w:rsidRPr="00A65153">
        <w:rPr>
          <w:rFonts w:ascii="Arial" w:hAnsi="Arial" w:cs="Arial"/>
          <w:b/>
        </w:rPr>
        <w:t>4</w:t>
      </w:r>
    </w:p>
    <w:p w:rsidR="002A0FC7" w:rsidRPr="00A65153" w:rsidRDefault="002A0FC7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3263C7" w:rsidRPr="00A65153" w:rsidRDefault="003263C7" w:rsidP="00720403">
      <w:pPr>
        <w:spacing w:after="0"/>
        <w:ind w:left="567"/>
        <w:jc w:val="both"/>
        <w:rPr>
          <w:rFonts w:ascii="Arial" w:hAnsi="Arial" w:cs="Arial"/>
        </w:rPr>
      </w:pPr>
      <w:r w:rsidRPr="00A65153">
        <w:rPr>
          <w:rFonts w:ascii="Arial" w:hAnsi="Arial" w:cs="Arial"/>
        </w:rPr>
        <w:t xml:space="preserve">Przedstawicielem </w:t>
      </w:r>
      <w:r w:rsidRPr="00A65153">
        <w:rPr>
          <w:rFonts w:ascii="Arial" w:hAnsi="Arial" w:cs="Arial"/>
          <w:b/>
        </w:rPr>
        <w:t>Wynajmującego</w:t>
      </w:r>
      <w:r w:rsidRPr="00A65153">
        <w:rPr>
          <w:rFonts w:ascii="Arial" w:hAnsi="Arial" w:cs="Arial"/>
        </w:rPr>
        <w:t xml:space="preserve"> upoważnionego do  nadzoru realizacji </w:t>
      </w:r>
      <w:r w:rsidR="00F1622E" w:rsidRPr="00A65153">
        <w:rPr>
          <w:rFonts w:ascii="Arial" w:hAnsi="Arial" w:cs="Arial"/>
        </w:rPr>
        <w:t>p</w:t>
      </w:r>
      <w:r w:rsidRPr="00A65153">
        <w:rPr>
          <w:rFonts w:ascii="Arial" w:hAnsi="Arial" w:cs="Arial"/>
        </w:rPr>
        <w:t>ostanowień</w:t>
      </w:r>
      <w:r w:rsidR="00AC0164" w:rsidRPr="00A65153">
        <w:rPr>
          <w:rFonts w:ascii="Arial" w:hAnsi="Arial" w:cs="Arial"/>
        </w:rPr>
        <w:t xml:space="preserve"> </w:t>
      </w:r>
      <w:r w:rsidRPr="00A65153">
        <w:rPr>
          <w:rFonts w:ascii="Arial" w:hAnsi="Arial" w:cs="Arial"/>
        </w:rPr>
        <w:t>umowy, jest:</w:t>
      </w:r>
    </w:p>
    <w:p w:rsidR="00F1622E" w:rsidRPr="00A65153" w:rsidRDefault="00DB26A0" w:rsidP="00720403">
      <w:pPr>
        <w:spacing w:after="0"/>
        <w:ind w:left="567"/>
        <w:jc w:val="both"/>
        <w:rPr>
          <w:rFonts w:ascii="Arial" w:hAnsi="Arial" w:cs="Arial"/>
          <w:iCs/>
        </w:rPr>
      </w:pPr>
      <w:r w:rsidRPr="00A65153">
        <w:rPr>
          <w:rFonts w:ascii="Arial" w:hAnsi="Arial" w:cs="Arial"/>
          <w:iCs/>
        </w:rPr>
        <w:t xml:space="preserve">– pracownik Wydziału Organizacyjno-Administracyjnego </w:t>
      </w:r>
    </w:p>
    <w:p w:rsidR="00DB26A0" w:rsidRPr="00A65153" w:rsidRDefault="00F1622E" w:rsidP="00720403">
      <w:pPr>
        <w:spacing w:after="0"/>
        <w:ind w:left="567"/>
        <w:jc w:val="both"/>
        <w:rPr>
          <w:rFonts w:ascii="Arial" w:hAnsi="Arial" w:cs="Arial"/>
          <w:iCs/>
        </w:rPr>
      </w:pPr>
      <w:r w:rsidRPr="00A65153">
        <w:rPr>
          <w:rFonts w:ascii="Arial" w:hAnsi="Arial" w:cs="Arial"/>
          <w:iCs/>
        </w:rPr>
        <w:t xml:space="preserve">   </w:t>
      </w:r>
      <w:r w:rsidR="00DB26A0" w:rsidRPr="00A65153">
        <w:rPr>
          <w:rFonts w:ascii="Arial" w:hAnsi="Arial" w:cs="Arial"/>
          <w:iCs/>
        </w:rPr>
        <w:t>Małgorzata Wiśniewska – Inspektor  WOA</w:t>
      </w:r>
    </w:p>
    <w:p w:rsidR="00DB26A0" w:rsidRPr="00A65153" w:rsidRDefault="00DB26A0" w:rsidP="00720403">
      <w:pPr>
        <w:spacing w:after="0"/>
        <w:ind w:left="567"/>
        <w:jc w:val="both"/>
        <w:rPr>
          <w:rFonts w:ascii="Arial" w:hAnsi="Arial" w:cs="Arial"/>
          <w:iCs/>
        </w:rPr>
      </w:pPr>
    </w:p>
    <w:p w:rsidR="00DB26A0" w:rsidRPr="00A65153" w:rsidRDefault="00213741" w:rsidP="00720403">
      <w:pPr>
        <w:spacing w:after="0"/>
        <w:ind w:left="567"/>
        <w:jc w:val="center"/>
        <w:rPr>
          <w:rFonts w:ascii="Arial" w:hAnsi="Arial" w:cs="Arial"/>
          <w:b/>
        </w:rPr>
      </w:pPr>
      <w:r w:rsidRPr="00A65153">
        <w:rPr>
          <w:rFonts w:ascii="Arial" w:hAnsi="Arial" w:cs="Arial"/>
          <w:b/>
        </w:rPr>
        <w:t xml:space="preserve">§ </w:t>
      </w:r>
      <w:r w:rsidR="00DB26A0" w:rsidRPr="00A65153">
        <w:rPr>
          <w:rFonts w:ascii="Arial" w:hAnsi="Arial" w:cs="Arial"/>
          <w:b/>
        </w:rPr>
        <w:t>1</w:t>
      </w:r>
      <w:r w:rsidR="00F1622E" w:rsidRPr="00A65153">
        <w:rPr>
          <w:rFonts w:ascii="Arial" w:hAnsi="Arial" w:cs="Arial"/>
          <w:b/>
        </w:rPr>
        <w:t>5</w:t>
      </w:r>
    </w:p>
    <w:p w:rsidR="002A0FC7" w:rsidRPr="00A65153" w:rsidRDefault="002A0FC7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DB26A0" w:rsidRPr="00A65153" w:rsidRDefault="00DB26A0" w:rsidP="00720403">
      <w:pPr>
        <w:spacing w:after="0"/>
        <w:ind w:left="567"/>
        <w:jc w:val="both"/>
        <w:rPr>
          <w:rFonts w:ascii="Arial" w:hAnsi="Arial" w:cs="Arial"/>
          <w:iCs/>
        </w:rPr>
      </w:pPr>
      <w:r w:rsidRPr="00A65153">
        <w:rPr>
          <w:rFonts w:ascii="Arial" w:hAnsi="Arial" w:cs="Arial"/>
        </w:rPr>
        <w:t>W sprawach nieuregulowanych umową, zastosowanie mają obowiązujące przepisy prawa, w tym kodeksu cywilnego.</w:t>
      </w:r>
    </w:p>
    <w:p w:rsidR="00DB26A0" w:rsidRPr="00A65153" w:rsidRDefault="00DB26A0" w:rsidP="00720403">
      <w:pPr>
        <w:spacing w:after="0"/>
        <w:ind w:left="567"/>
        <w:jc w:val="both"/>
        <w:rPr>
          <w:rFonts w:ascii="Arial" w:hAnsi="Arial" w:cs="Arial"/>
          <w:iCs/>
        </w:rPr>
      </w:pPr>
    </w:p>
    <w:p w:rsidR="00DB26A0" w:rsidRPr="00A65153" w:rsidRDefault="00DB26A0" w:rsidP="00720403">
      <w:pPr>
        <w:spacing w:after="0"/>
        <w:ind w:left="567"/>
        <w:jc w:val="center"/>
        <w:rPr>
          <w:rFonts w:ascii="Arial" w:hAnsi="Arial" w:cs="Arial"/>
          <w:b/>
        </w:rPr>
      </w:pPr>
      <w:r w:rsidRPr="00A65153">
        <w:rPr>
          <w:rFonts w:ascii="Arial" w:hAnsi="Arial" w:cs="Arial"/>
          <w:b/>
        </w:rPr>
        <w:t>§ 1</w:t>
      </w:r>
      <w:r w:rsidR="00F1622E" w:rsidRPr="00A65153">
        <w:rPr>
          <w:rFonts w:ascii="Arial" w:hAnsi="Arial" w:cs="Arial"/>
          <w:b/>
        </w:rPr>
        <w:t>6</w:t>
      </w:r>
    </w:p>
    <w:p w:rsidR="002A0FC7" w:rsidRPr="00A65153" w:rsidRDefault="002A0FC7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3263C7" w:rsidRPr="00A65153" w:rsidRDefault="00DB26A0" w:rsidP="00720403">
      <w:pPr>
        <w:spacing w:after="0"/>
        <w:ind w:left="567"/>
        <w:jc w:val="both"/>
        <w:rPr>
          <w:rFonts w:ascii="Arial" w:hAnsi="Arial" w:cs="Arial"/>
        </w:rPr>
      </w:pPr>
      <w:r w:rsidRPr="00A65153">
        <w:rPr>
          <w:rFonts w:ascii="Arial" w:hAnsi="Arial" w:cs="Arial"/>
        </w:rPr>
        <w:t xml:space="preserve">Wszystkie spory wynikające z umowy, </w:t>
      </w:r>
      <w:r w:rsidR="00AC0164" w:rsidRPr="00A65153">
        <w:rPr>
          <w:rFonts w:ascii="Arial" w:hAnsi="Arial" w:cs="Arial"/>
        </w:rPr>
        <w:t>S</w:t>
      </w:r>
      <w:r w:rsidRPr="00A65153">
        <w:rPr>
          <w:rFonts w:ascii="Arial" w:hAnsi="Arial" w:cs="Arial"/>
        </w:rPr>
        <w:t xml:space="preserve">trony poddają rozstrzygnięciu właściwym rzeczowo sądom powszechnym dla </w:t>
      </w:r>
      <w:r w:rsidRPr="00A65153">
        <w:rPr>
          <w:rFonts w:ascii="Arial" w:hAnsi="Arial" w:cs="Arial"/>
          <w:b/>
        </w:rPr>
        <w:t>Wynajmującego</w:t>
      </w:r>
      <w:r w:rsidRPr="00A65153">
        <w:rPr>
          <w:rFonts w:ascii="Arial" w:hAnsi="Arial" w:cs="Arial"/>
        </w:rPr>
        <w:t>.</w:t>
      </w:r>
    </w:p>
    <w:p w:rsidR="009B3B26" w:rsidRPr="00A65153" w:rsidRDefault="009B3B26" w:rsidP="00720403">
      <w:pPr>
        <w:spacing w:after="0"/>
        <w:ind w:left="567"/>
        <w:jc w:val="both"/>
        <w:rPr>
          <w:rFonts w:ascii="Arial" w:hAnsi="Arial" w:cs="Arial"/>
        </w:rPr>
      </w:pPr>
    </w:p>
    <w:p w:rsidR="00DB26A0" w:rsidRPr="00A65153" w:rsidRDefault="00DB26A0" w:rsidP="00720403">
      <w:pPr>
        <w:spacing w:after="0"/>
        <w:ind w:left="567"/>
        <w:jc w:val="center"/>
        <w:rPr>
          <w:rFonts w:ascii="Arial" w:hAnsi="Arial" w:cs="Arial"/>
          <w:b/>
        </w:rPr>
      </w:pPr>
      <w:r w:rsidRPr="00A65153">
        <w:rPr>
          <w:rFonts w:ascii="Arial" w:hAnsi="Arial" w:cs="Arial"/>
          <w:b/>
        </w:rPr>
        <w:t>§ 1</w:t>
      </w:r>
      <w:r w:rsidR="00F1622E" w:rsidRPr="00A65153">
        <w:rPr>
          <w:rFonts w:ascii="Arial" w:hAnsi="Arial" w:cs="Arial"/>
          <w:b/>
        </w:rPr>
        <w:t>7</w:t>
      </w:r>
    </w:p>
    <w:p w:rsidR="002A0FC7" w:rsidRPr="00A65153" w:rsidRDefault="002A0FC7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2518C4" w:rsidRPr="00A65153" w:rsidRDefault="00DB26A0" w:rsidP="00A65153">
      <w:pPr>
        <w:numPr>
          <w:ilvl w:val="0"/>
          <w:numId w:val="39"/>
        </w:numPr>
        <w:spacing w:after="0"/>
        <w:ind w:left="567" w:hanging="283"/>
        <w:jc w:val="both"/>
        <w:rPr>
          <w:rFonts w:ascii="Arial" w:hAnsi="Arial" w:cs="Arial"/>
        </w:rPr>
      </w:pPr>
      <w:r w:rsidRPr="00A65153">
        <w:rPr>
          <w:rFonts w:ascii="Arial" w:hAnsi="Arial" w:cs="Arial"/>
          <w:iCs/>
        </w:rPr>
        <w:t>Wszystkie zmiany postanowień umowy</w:t>
      </w:r>
      <w:r w:rsidR="002518C4" w:rsidRPr="00A65153">
        <w:rPr>
          <w:rFonts w:ascii="Arial" w:hAnsi="Arial" w:cs="Arial"/>
          <w:iCs/>
        </w:rPr>
        <w:t>, wymagają dla sw</w:t>
      </w:r>
      <w:r w:rsidR="00A65153">
        <w:rPr>
          <w:rFonts w:ascii="Arial" w:hAnsi="Arial" w:cs="Arial"/>
          <w:iCs/>
        </w:rPr>
        <w:t>ojej ważności, formy pisemnej w </w:t>
      </w:r>
      <w:r w:rsidR="002518C4" w:rsidRPr="00A65153">
        <w:rPr>
          <w:rFonts w:ascii="Arial" w:hAnsi="Arial" w:cs="Arial"/>
          <w:iCs/>
        </w:rPr>
        <w:t xml:space="preserve">postaci aneksu, pod rygorem nieważności, z zastrzeżeniem </w:t>
      </w:r>
      <w:r w:rsidR="002518C4" w:rsidRPr="00A65153">
        <w:rPr>
          <w:rFonts w:ascii="Arial" w:eastAsia="Times New Roman" w:hAnsi="Arial" w:cs="Arial"/>
        </w:rPr>
        <w:t xml:space="preserve">§ 7 </w:t>
      </w:r>
      <w:r w:rsidR="002518C4" w:rsidRPr="00A65153">
        <w:rPr>
          <w:rFonts w:ascii="Arial" w:hAnsi="Arial" w:cs="Arial"/>
          <w:iCs/>
        </w:rPr>
        <w:t>umowy.</w:t>
      </w:r>
      <w:r w:rsidRPr="00A65153">
        <w:rPr>
          <w:rFonts w:ascii="Arial" w:hAnsi="Arial" w:cs="Arial"/>
          <w:iCs/>
        </w:rPr>
        <w:t xml:space="preserve"> </w:t>
      </w:r>
    </w:p>
    <w:p w:rsidR="002518C4" w:rsidRPr="00A65153" w:rsidRDefault="002518C4" w:rsidP="00A65153">
      <w:pPr>
        <w:numPr>
          <w:ilvl w:val="0"/>
          <w:numId w:val="39"/>
        </w:numPr>
        <w:spacing w:after="0"/>
        <w:ind w:left="567" w:hanging="283"/>
        <w:jc w:val="both"/>
        <w:rPr>
          <w:rFonts w:ascii="Arial" w:hAnsi="Arial" w:cs="Arial"/>
        </w:rPr>
      </w:pPr>
      <w:r w:rsidRPr="00A65153">
        <w:rPr>
          <w:rFonts w:ascii="Arial" w:hAnsi="Arial" w:cs="Arial"/>
        </w:rPr>
        <w:t>Załączniki do umowy stanowią integralną część umowy.</w:t>
      </w:r>
    </w:p>
    <w:p w:rsidR="002518C4" w:rsidRPr="00A65153" w:rsidRDefault="002518C4" w:rsidP="00720403">
      <w:pPr>
        <w:spacing w:after="0"/>
        <w:ind w:left="567"/>
        <w:jc w:val="both"/>
        <w:rPr>
          <w:rFonts w:ascii="Arial" w:hAnsi="Arial" w:cs="Arial"/>
          <w:iCs/>
        </w:rPr>
      </w:pPr>
    </w:p>
    <w:p w:rsidR="00720403" w:rsidRPr="00A65153" w:rsidRDefault="00720403" w:rsidP="00720403">
      <w:pPr>
        <w:spacing w:after="0"/>
        <w:ind w:left="567"/>
        <w:jc w:val="center"/>
        <w:rPr>
          <w:rFonts w:ascii="Arial" w:hAnsi="Arial" w:cs="Arial"/>
          <w:b/>
        </w:rPr>
      </w:pPr>
      <w:r w:rsidRPr="00A65153">
        <w:rPr>
          <w:rFonts w:ascii="Arial" w:hAnsi="Arial" w:cs="Arial"/>
          <w:b/>
        </w:rPr>
        <w:t>§ 18</w:t>
      </w:r>
    </w:p>
    <w:p w:rsidR="00720403" w:rsidRPr="00A65153" w:rsidRDefault="00720403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720403" w:rsidRPr="00A65153" w:rsidRDefault="00720403" w:rsidP="00720403">
      <w:pPr>
        <w:ind w:left="567"/>
        <w:contextualSpacing/>
        <w:jc w:val="both"/>
        <w:rPr>
          <w:rFonts w:ascii="Arial" w:eastAsia="Arial Unicode MS" w:hAnsi="Arial" w:cs="Arial"/>
        </w:rPr>
      </w:pPr>
      <w:r w:rsidRPr="00A65153">
        <w:rPr>
          <w:rFonts w:ascii="Arial" w:hAnsi="Arial" w:cs="Arial"/>
          <w:bCs/>
          <w:iCs/>
        </w:rPr>
        <w:t xml:space="preserve">W Urzędzie Miasta Bydgoszczy wdrożona została wewnętrzna procedura </w:t>
      </w:r>
      <w:r w:rsidRPr="00A65153">
        <w:rPr>
          <w:rStyle w:val="Domylnaczcionkaakapitu1"/>
          <w:rFonts w:ascii="Arial" w:eastAsia="Times New Roman" w:hAnsi="Arial" w:cs="Arial"/>
          <w:bCs/>
          <w:iCs/>
        </w:rPr>
        <w:t xml:space="preserve">dokonywania zgłoszeń naruszeń prawa i podejmowania działań następczych. Szczegółowe informacje na ten temat można znaleźć na stronie Biuletynu Informacji Publicznej Urzędu Miasta Bydgoszczy i na stronie </w:t>
      </w:r>
      <w:hyperlink w:history="1">
        <w:r w:rsidR="00A65153" w:rsidRPr="00A65153">
          <w:rPr>
            <w:rStyle w:val="Hipercze"/>
            <w:rFonts w:ascii="Arial" w:hAnsi="Arial" w:cs="Arial"/>
            <w:color w:val="auto"/>
          </w:rPr>
          <w:t>https:// prawomiejscowe.pl/ UrzadMiastaBydgoszczy/document/ 1094871/ Zarzadzenie-533_2024</w:t>
        </w:r>
      </w:hyperlink>
    </w:p>
    <w:p w:rsidR="00720403" w:rsidRDefault="00720403" w:rsidP="00720403">
      <w:pPr>
        <w:spacing w:after="0"/>
        <w:ind w:left="567"/>
        <w:jc w:val="both"/>
        <w:rPr>
          <w:rFonts w:ascii="Arial" w:hAnsi="Arial" w:cs="Arial"/>
          <w:iCs/>
        </w:rPr>
      </w:pPr>
    </w:p>
    <w:p w:rsidR="00A65153" w:rsidRDefault="00A65153" w:rsidP="00720403">
      <w:pPr>
        <w:spacing w:after="0"/>
        <w:ind w:left="567"/>
        <w:jc w:val="both"/>
        <w:rPr>
          <w:rFonts w:ascii="Arial" w:hAnsi="Arial" w:cs="Arial"/>
          <w:iCs/>
        </w:rPr>
      </w:pPr>
    </w:p>
    <w:p w:rsidR="00A65153" w:rsidRDefault="00A65153" w:rsidP="00720403">
      <w:pPr>
        <w:spacing w:after="0"/>
        <w:ind w:left="567"/>
        <w:jc w:val="both"/>
        <w:rPr>
          <w:rFonts w:ascii="Arial" w:hAnsi="Arial" w:cs="Arial"/>
          <w:iCs/>
        </w:rPr>
      </w:pPr>
    </w:p>
    <w:p w:rsidR="008041BC" w:rsidRPr="00A65153" w:rsidRDefault="008041BC" w:rsidP="00720403">
      <w:pPr>
        <w:spacing w:after="0"/>
        <w:ind w:left="567"/>
        <w:jc w:val="both"/>
        <w:rPr>
          <w:rFonts w:ascii="Arial" w:hAnsi="Arial" w:cs="Arial"/>
          <w:iCs/>
        </w:rPr>
      </w:pPr>
    </w:p>
    <w:p w:rsidR="00DB26A0" w:rsidRPr="00A65153" w:rsidRDefault="00DB26A0" w:rsidP="00720403">
      <w:pPr>
        <w:spacing w:after="0"/>
        <w:ind w:left="567"/>
        <w:jc w:val="center"/>
        <w:rPr>
          <w:rFonts w:ascii="Arial" w:hAnsi="Arial" w:cs="Arial"/>
          <w:b/>
        </w:rPr>
      </w:pPr>
      <w:r w:rsidRPr="00A65153">
        <w:rPr>
          <w:rFonts w:ascii="Arial" w:hAnsi="Arial" w:cs="Arial"/>
          <w:b/>
        </w:rPr>
        <w:lastRenderedPageBreak/>
        <w:t>§ 1</w:t>
      </w:r>
      <w:r w:rsidR="00720403" w:rsidRPr="00A65153">
        <w:rPr>
          <w:rFonts w:ascii="Arial" w:hAnsi="Arial" w:cs="Arial"/>
          <w:b/>
        </w:rPr>
        <w:t>9</w:t>
      </w:r>
    </w:p>
    <w:p w:rsidR="002A0FC7" w:rsidRPr="00A65153" w:rsidRDefault="002A0FC7" w:rsidP="00720403">
      <w:pPr>
        <w:spacing w:after="0"/>
        <w:ind w:left="567"/>
        <w:jc w:val="center"/>
        <w:rPr>
          <w:rFonts w:ascii="Arial" w:hAnsi="Arial" w:cs="Arial"/>
          <w:b/>
        </w:rPr>
      </w:pPr>
    </w:p>
    <w:p w:rsidR="00DB26A0" w:rsidRPr="00A65153" w:rsidRDefault="002518C4" w:rsidP="00720403">
      <w:pPr>
        <w:spacing w:after="0"/>
        <w:ind w:left="567"/>
        <w:jc w:val="both"/>
        <w:rPr>
          <w:rFonts w:ascii="Arial" w:hAnsi="Arial" w:cs="Arial"/>
          <w:iCs/>
        </w:rPr>
      </w:pPr>
      <w:r w:rsidRPr="00A65153">
        <w:rPr>
          <w:rFonts w:ascii="Arial" w:hAnsi="Arial" w:cs="Arial"/>
        </w:rPr>
        <w:t xml:space="preserve">Umowa sporządzona została w </w:t>
      </w:r>
      <w:r w:rsidR="00F1622E" w:rsidRPr="00A65153">
        <w:rPr>
          <w:rFonts w:ascii="Arial" w:hAnsi="Arial" w:cs="Arial"/>
        </w:rPr>
        <w:t>dwóch</w:t>
      </w:r>
      <w:r w:rsidRPr="00A65153">
        <w:rPr>
          <w:rFonts w:ascii="Arial" w:hAnsi="Arial" w:cs="Arial"/>
        </w:rPr>
        <w:t xml:space="preserve"> jednobrz</w:t>
      </w:r>
      <w:r w:rsidR="00F1622E" w:rsidRPr="00A65153">
        <w:rPr>
          <w:rFonts w:ascii="Arial" w:hAnsi="Arial" w:cs="Arial"/>
        </w:rPr>
        <w:t>miących egzemplarzach, to jest 1</w:t>
      </w:r>
      <w:r w:rsidR="00213741" w:rsidRPr="00A65153">
        <w:rPr>
          <w:rFonts w:ascii="Arial" w:hAnsi="Arial" w:cs="Arial"/>
        </w:rPr>
        <w:t> </w:t>
      </w:r>
      <w:r w:rsidRPr="00A65153">
        <w:rPr>
          <w:rFonts w:ascii="Arial" w:hAnsi="Arial" w:cs="Arial"/>
        </w:rPr>
        <w:t xml:space="preserve">egzemplarz dla </w:t>
      </w:r>
      <w:r w:rsidRPr="00A65153">
        <w:rPr>
          <w:rFonts w:ascii="Arial" w:hAnsi="Arial" w:cs="Arial"/>
          <w:b/>
        </w:rPr>
        <w:t>Wynajmującego</w:t>
      </w:r>
      <w:r w:rsidRPr="00A65153">
        <w:rPr>
          <w:rFonts w:ascii="Arial" w:hAnsi="Arial" w:cs="Arial"/>
        </w:rPr>
        <w:t xml:space="preserve"> i 1 egzemplarz dla </w:t>
      </w:r>
      <w:r w:rsidRPr="00A65153">
        <w:rPr>
          <w:rFonts w:ascii="Arial" w:hAnsi="Arial" w:cs="Arial"/>
          <w:b/>
        </w:rPr>
        <w:t>Najemcy</w:t>
      </w:r>
      <w:r w:rsidRPr="00A65153">
        <w:rPr>
          <w:rFonts w:ascii="Arial" w:hAnsi="Arial" w:cs="Arial"/>
        </w:rPr>
        <w:t>.</w:t>
      </w:r>
    </w:p>
    <w:p w:rsidR="00DB26A0" w:rsidRPr="00A65153" w:rsidRDefault="00DB26A0" w:rsidP="00720403">
      <w:pPr>
        <w:spacing w:after="0"/>
        <w:ind w:left="567"/>
        <w:jc w:val="both"/>
        <w:rPr>
          <w:rFonts w:ascii="Arial" w:hAnsi="Arial" w:cs="Arial"/>
          <w:iCs/>
        </w:rPr>
      </w:pPr>
    </w:p>
    <w:p w:rsidR="007B5502" w:rsidRPr="00A65153" w:rsidRDefault="007B5502" w:rsidP="00720403">
      <w:pPr>
        <w:spacing w:after="0"/>
        <w:ind w:left="567"/>
        <w:jc w:val="both"/>
        <w:rPr>
          <w:rFonts w:ascii="Arial" w:hAnsi="Arial" w:cs="Arial"/>
          <w:iCs/>
        </w:rPr>
      </w:pPr>
    </w:p>
    <w:p w:rsidR="007B5502" w:rsidRPr="00A65153" w:rsidRDefault="007B5502" w:rsidP="00720403">
      <w:pPr>
        <w:spacing w:after="0"/>
        <w:ind w:left="567"/>
        <w:jc w:val="both"/>
        <w:rPr>
          <w:rFonts w:ascii="Arial" w:hAnsi="Arial" w:cs="Arial"/>
          <w:iCs/>
        </w:rPr>
      </w:pPr>
    </w:p>
    <w:p w:rsidR="00B43C30" w:rsidRPr="008041BC" w:rsidRDefault="0075379E" w:rsidP="008041BC">
      <w:pPr>
        <w:spacing w:after="0"/>
        <w:ind w:left="567"/>
        <w:jc w:val="both"/>
        <w:rPr>
          <w:rFonts w:ascii="Arial" w:hAnsi="Arial" w:cs="Arial"/>
          <w:b/>
          <w:iCs/>
        </w:rPr>
      </w:pPr>
      <w:r w:rsidRPr="00A65153">
        <w:rPr>
          <w:rFonts w:ascii="Arial" w:hAnsi="Arial" w:cs="Arial"/>
          <w:b/>
          <w:iCs/>
        </w:rPr>
        <w:t xml:space="preserve">            </w:t>
      </w:r>
      <w:r w:rsidR="007B5502" w:rsidRPr="00A65153">
        <w:rPr>
          <w:rFonts w:ascii="Arial" w:hAnsi="Arial" w:cs="Arial"/>
          <w:b/>
          <w:iCs/>
        </w:rPr>
        <w:t xml:space="preserve">       </w:t>
      </w:r>
      <w:r w:rsidRPr="00A65153">
        <w:rPr>
          <w:rFonts w:ascii="Arial" w:hAnsi="Arial" w:cs="Arial"/>
          <w:b/>
          <w:iCs/>
        </w:rPr>
        <w:t>NAJEMCA</w:t>
      </w:r>
      <w:r w:rsidR="007B5502" w:rsidRPr="00A65153">
        <w:rPr>
          <w:rFonts w:ascii="Arial" w:hAnsi="Arial" w:cs="Arial"/>
          <w:b/>
          <w:iCs/>
        </w:rPr>
        <w:tab/>
      </w:r>
      <w:r w:rsidR="007B5502" w:rsidRPr="00A65153">
        <w:rPr>
          <w:rFonts w:ascii="Arial" w:hAnsi="Arial" w:cs="Arial"/>
          <w:b/>
          <w:iCs/>
        </w:rPr>
        <w:tab/>
      </w:r>
      <w:r w:rsidR="007B5502" w:rsidRPr="00A65153">
        <w:rPr>
          <w:rFonts w:ascii="Arial" w:hAnsi="Arial" w:cs="Arial"/>
          <w:b/>
          <w:iCs/>
        </w:rPr>
        <w:tab/>
      </w:r>
      <w:r w:rsidR="007B5502" w:rsidRPr="00A65153">
        <w:rPr>
          <w:rFonts w:ascii="Arial" w:hAnsi="Arial" w:cs="Arial"/>
          <w:b/>
          <w:iCs/>
        </w:rPr>
        <w:tab/>
      </w:r>
      <w:r w:rsidR="007B5502" w:rsidRPr="00A65153">
        <w:rPr>
          <w:rFonts w:ascii="Arial" w:hAnsi="Arial" w:cs="Arial"/>
          <w:b/>
          <w:iCs/>
        </w:rPr>
        <w:tab/>
      </w:r>
      <w:r w:rsidR="007B5502" w:rsidRPr="00A65153">
        <w:rPr>
          <w:rFonts w:ascii="Arial" w:hAnsi="Arial" w:cs="Arial"/>
          <w:b/>
          <w:iCs/>
        </w:rPr>
        <w:tab/>
        <w:t xml:space="preserve">  </w:t>
      </w:r>
      <w:r w:rsidRPr="00A65153">
        <w:rPr>
          <w:rFonts w:ascii="Arial" w:hAnsi="Arial" w:cs="Arial"/>
          <w:b/>
          <w:iCs/>
        </w:rPr>
        <w:t>WYNAJMUJĄCY</w:t>
      </w:r>
      <w:bookmarkStart w:id="0" w:name="_GoBack"/>
      <w:bookmarkEnd w:id="0"/>
    </w:p>
    <w:sectPr w:rsidR="00B43C30" w:rsidRPr="008041BC" w:rsidSect="00932EC0">
      <w:footerReference w:type="default" r:id="rId8"/>
      <w:pgSz w:w="11906" w:h="16838"/>
      <w:pgMar w:top="1417" w:right="991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B0" w:rsidRDefault="00082FB0" w:rsidP="00DB095D">
      <w:pPr>
        <w:spacing w:after="0" w:line="240" w:lineRule="auto"/>
      </w:pPr>
      <w:r>
        <w:separator/>
      </w:r>
    </w:p>
  </w:endnote>
  <w:endnote w:type="continuationSeparator" w:id="0">
    <w:p w:rsidR="00082FB0" w:rsidRDefault="00082FB0" w:rsidP="00DB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9BA" w:rsidRDefault="008939B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041BC" w:rsidRPr="008041BC">
      <w:rPr>
        <w:noProof/>
        <w:lang w:val="pl-PL"/>
      </w:rPr>
      <w:t>7</w:t>
    </w:r>
    <w:r>
      <w:fldChar w:fldCharType="end"/>
    </w:r>
  </w:p>
  <w:p w:rsidR="008939BA" w:rsidRDefault="008939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B0" w:rsidRDefault="00082FB0" w:rsidP="00DB095D">
      <w:pPr>
        <w:spacing w:after="0" w:line="240" w:lineRule="auto"/>
      </w:pPr>
      <w:r>
        <w:separator/>
      </w:r>
    </w:p>
  </w:footnote>
  <w:footnote w:type="continuationSeparator" w:id="0">
    <w:p w:rsidR="00082FB0" w:rsidRDefault="00082FB0" w:rsidP="00DB0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FCE"/>
    <w:multiLevelType w:val="multilevel"/>
    <w:tmpl w:val="4B74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8D319B"/>
    <w:multiLevelType w:val="multilevel"/>
    <w:tmpl w:val="8C76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D6BE9"/>
    <w:multiLevelType w:val="hybridMultilevel"/>
    <w:tmpl w:val="5194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4C07"/>
    <w:multiLevelType w:val="hybridMultilevel"/>
    <w:tmpl w:val="D97E5AC6"/>
    <w:lvl w:ilvl="0" w:tplc="B0F6511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74A26"/>
    <w:multiLevelType w:val="hybridMultilevel"/>
    <w:tmpl w:val="E4900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701E7"/>
    <w:multiLevelType w:val="multilevel"/>
    <w:tmpl w:val="6818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B4FC9"/>
    <w:multiLevelType w:val="hybridMultilevel"/>
    <w:tmpl w:val="26E8F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F2BAF"/>
    <w:multiLevelType w:val="multilevel"/>
    <w:tmpl w:val="4B74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390C81"/>
    <w:multiLevelType w:val="hybridMultilevel"/>
    <w:tmpl w:val="19EA6F0E"/>
    <w:lvl w:ilvl="0" w:tplc="ECDEC2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02BFF"/>
    <w:multiLevelType w:val="hybridMultilevel"/>
    <w:tmpl w:val="18CCBA50"/>
    <w:lvl w:ilvl="0" w:tplc="04150011">
      <w:start w:val="1"/>
      <w:numFmt w:val="decimal"/>
      <w:lvlText w:val="%1)"/>
      <w:lvlJc w:val="left"/>
      <w:pPr>
        <w:ind w:left="1451" w:hanging="360"/>
      </w:p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" w15:restartNumberingAfterBreak="0">
    <w:nsid w:val="27965EFC"/>
    <w:multiLevelType w:val="hybridMultilevel"/>
    <w:tmpl w:val="2CA29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F087D"/>
    <w:multiLevelType w:val="hybridMultilevel"/>
    <w:tmpl w:val="B37C328C"/>
    <w:lvl w:ilvl="0" w:tplc="606ED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D6423"/>
    <w:multiLevelType w:val="hybridMultilevel"/>
    <w:tmpl w:val="5CD611CC"/>
    <w:lvl w:ilvl="0" w:tplc="E32CA03A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47F92"/>
    <w:multiLevelType w:val="multilevel"/>
    <w:tmpl w:val="4B74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B46230"/>
    <w:multiLevelType w:val="hybridMultilevel"/>
    <w:tmpl w:val="434E6A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3945D6"/>
    <w:multiLevelType w:val="hybridMultilevel"/>
    <w:tmpl w:val="3A82E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923F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B252E9F"/>
    <w:multiLevelType w:val="hybridMultilevel"/>
    <w:tmpl w:val="9BC431EE"/>
    <w:lvl w:ilvl="0" w:tplc="8ABE4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ED1B6F"/>
    <w:multiLevelType w:val="multilevel"/>
    <w:tmpl w:val="4B74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F10ECB"/>
    <w:multiLevelType w:val="multilevel"/>
    <w:tmpl w:val="9D64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57C71A3"/>
    <w:multiLevelType w:val="hybridMultilevel"/>
    <w:tmpl w:val="C69A8C98"/>
    <w:lvl w:ilvl="0" w:tplc="2F9CE916">
      <w:start w:val="1"/>
      <w:numFmt w:val="decimal"/>
      <w:lvlText w:val="%1."/>
      <w:lvlJc w:val="left"/>
      <w:pPr>
        <w:ind w:left="756" w:hanging="360"/>
      </w:pPr>
      <w:rPr>
        <w:rFonts w:ascii="Calibri" w:eastAsia="Arial" w:hAnsi="Calibri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78BC4BFE">
      <w:numFmt w:val="bullet"/>
      <w:lvlText w:val="•"/>
      <w:lvlJc w:val="left"/>
      <w:pPr>
        <w:ind w:left="1674" w:hanging="360"/>
      </w:pPr>
      <w:rPr>
        <w:lang w:val="pl-PL" w:eastAsia="pl-PL" w:bidi="pl-PL"/>
      </w:rPr>
    </w:lvl>
    <w:lvl w:ilvl="2" w:tplc="C93EFBD6">
      <w:numFmt w:val="bullet"/>
      <w:lvlText w:val="•"/>
      <w:lvlJc w:val="left"/>
      <w:pPr>
        <w:ind w:left="2589" w:hanging="360"/>
      </w:pPr>
      <w:rPr>
        <w:lang w:val="pl-PL" w:eastAsia="pl-PL" w:bidi="pl-PL"/>
      </w:rPr>
    </w:lvl>
    <w:lvl w:ilvl="3" w:tplc="F224E936">
      <w:numFmt w:val="bullet"/>
      <w:lvlText w:val="•"/>
      <w:lvlJc w:val="left"/>
      <w:pPr>
        <w:ind w:left="3503" w:hanging="360"/>
      </w:pPr>
      <w:rPr>
        <w:lang w:val="pl-PL" w:eastAsia="pl-PL" w:bidi="pl-PL"/>
      </w:rPr>
    </w:lvl>
    <w:lvl w:ilvl="4" w:tplc="7F1CC97A">
      <w:numFmt w:val="bullet"/>
      <w:lvlText w:val="•"/>
      <w:lvlJc w:val="left"/>
      <w:pPr>
        <w:ind w:left="4418" w:hanging="360"/>
      </w:pPr>
      <w:rPr>
        <w:lang w:val="pl-PL" w:eastAsia="pl-PL" w:bidi="pl-PL"/>
      </w:rPr>
    </w:lvl>
    <w:lvl w:ilvl="5" w:tplc="FC7831EC">
      <w:numFmt w:val="bullet"/>
      <w:lvlText w:val="•"/>
      <w:lvlJc w:val="left"/>
      <w:pPr>
        <w:ind w:left="5333" w:hanging="360"/>
      </w:pPr>
      <w:rPr>
        <w:lang w:val="pl-PL" w:eastAsia="pl-PL" w:bidi="pl-PL"/>
      </w:rPr>
    </w:lvl>
    <w:lvl w:ilvl="6" w:tplc="B186DE06">
      <w:numFmt w:val="bullet"/>
      <w:lvlText w:val="•"/>
      <w:lvlJc w:val="left"/>
      <w:pPr>
        <w:ind w:left="6247" w:hanging="360"/>
      </w:pPr>
      <w:rPr>
        <w:lang w:val="pl-PL" w:eastAsia="pl-PL" w:bidi="pl-PL"/>
      </w:rPr>
    </w:lvl>
    <w:lvl w:ilvl="7" w:tplc="1E9248EC">
      <w:numFmt w:val="bullet"/>
      <w:lvlText w:val="•"/>
      <w:lvlJc w:val="left"/>
      <w:pPr>
        <w:ind w:left="7162" w:hanging="360"/>
      </w:pPr>
      <w:rPr>
        <w:lang w:val="pl-PL" w:eastAsia="pl-PL" w:bidi="pl-PL"/>
      </w:rPr>
    </w:lvl>
    <w:lvl w:ilvl="8" w:tplc="F3802E7A">
      <w:numFmt w:val="bullet"/>
      <w:lvlText w:val="•"/>
      <w:lvlJc w:val="left"/>
      <w:pPr>
        <w:ind w:left="8077" w:hanging="360"/>
      </w:pPr>
      <w:rPr>
        <w:lang w:val="pl-PL" w:eastAsia="pl-PL" w:bidi="pl-PL"/>
      </w:rPr>
    </w:lvl>
  </w:abstractNum>
  <w:abstractNum w:abstractNumId="21" w15:restartNumberingAfterBreak="0">
    <w:nsid w:val="4DFF0562"/>
    <w:multiLevelType w:val="hybridMultilevel"/>
    <w:tmpl w:val="A7200C7A"/>
    <w:lvl w:ilvl="0" w:tplc="0415000F">
      <w:start w:val="8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61BE"/>
    <w:multiLevelType w:val="multilevel"/>
    <w:tmpl w:val="1464A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3830FAA"/>
    <w:multiLevelType w:val="hybridMultilevel"/>
    <w:tmpl w:val="8C505E68"/>
    <w:lvl w:ilvl="0" w:tplc="690201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B5DC4"/>
    <w:multiLevelType w:val="hybridMultilevel"/>
    <w:tmpl w:val="3BB28572"/>
    <w:lvl w:ilvl="0" w:tplc="10D8A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060B1"/>
    <w:multiLevelType w:val="multilevel"/>
    <w:tmpl w:val="4B74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756569C"/>
    <w:multiLevelType w:val="hybridMultilevel"/>
    <w:tmpl w:val="0EDEBDFE"/>
    <w:lvl w:ilvl="0" w:tplc="64709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5440B"/>
    <w:multiLevelType w:val="hybridMultilevel"/>
    <w:tmpl w:val="5A30700A"/>
    <w:lvl w:ilvl="0" w:tplc="D91CB8B4">
      <w:start w:val="3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70B20"/>
    <w:multiLevelType w:val="multilevel"/>
    <w:tmpl w:val="FE361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E0D6ACC"/>
    <w:multiLevelType w:val="multilevel"/>
    <w:tmpl w:val="4B74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077753F"/>
    <w:multiLevelType w:val="multilevel"/>
    <w:tmpl w:val="6BC278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7C2CE4"/>
    <w:multiLevelType w:val="hybridMultilevel"/>
    <w:tmpl w:val="B6CA1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05FCE"/>
    <w:multiLevelType w:val="multilevel"/>
    <w:tmpl w:val="4E6868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9564CBE"/>
    <w:multiLevelType w:val="hybridMultilevel"/>
    <w:tmpl w:val="D33E69C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6B8D5C47"/>
    <w:multiLevelType w:val="multilevel"/>
    <w:tmpl w:val="9D64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D9252D3"/>
    <w:multiLevelType w:val="hybridMultilevel"/>
    <w:tmpl w:val="1DDE5190"/>
    <w:lvl w:ilvl="0" w:tplc="8174B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64CB1"/>
    <w:multiLevelType w:val="hybridMultilevel"/>
    <w:tmpl w:val="C59C6B2C"/>
    <w:lvl w:ilvl="0" w:tplc="CE9249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02090"/>
    <w:multiLevelType w:val="hybridMultilevel"/>
    <w:tmpl w:val="DAC68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F664F"/>
    <w:multiLevelType w:val="hybridMultilevel"/>
    <w:tmpl w:val="62AE2E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4475DC"/>
    <w:multiLevelType w:val="hybridMultilevel"/>
    <w:tmpl w:val="D9C03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7005F"/>
    <w:multiLevelType w:val="multilevel"/>
    <w:tmpl w:val="4B74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39"/>
  </w:num>
  <w:num w:numId="4">
    <w:abstractNumId w:val="37"/>
  </w:num>
  <w:num w:numId="5">
    <w:abstractNumId w:val="15"/>
  </w:num>
  <w:num w:numId="6">
    <w:abstractNumId w:val="33"/>
  </w:num>
  <w:num w:numId="7">
    <w:abstractNumId w:val="27"/>
  </w:num>
  <w:num w:numId="8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2"/>
  </w:num>
  <w:num w:numId="12">
    <w:abstractNumId w:val="38"/>
  </w:num>
  <w:num w:numId="13">
    <w:abstractNumId w:val="9"/>
  </w:num>
  <w:num w:numId="14">
    <w:abstractNumId w:val="23"/>
  </w:num>
  <w:num w:numId="15">
    <w:abstractNumId w:val="24"/>
  </w:num>
  <w:num w:numId="16">
    <w:abstractNumId w:val="36"/>
  </w:num>
  <w:num w:numId="17">
    <w:abstractNumId w:val="35"/>
  </w:num>
  <w:num w:numId="18">
    <w:abstractNumId w:val="26"/>
  </w:num>
  <w:num w:numId="19">
    <w:abstractNumId w:val="3"/>
  </w:num>
  <w:num w:numId="20">
    <w:abstractNumId w:val="17"/>
  </w:num>
  <w:num w:numId="21">
    <w:abstractNumId w:val="4"/>
  </w:num>
  <w:num w:numId="22">
    <w:abstractNumId w:val="5"/>
  </w:num>
  <w:num w:numId="23">
    <w:abstractNumId w:val="6"/>
  </w:num>
  <w:num w:numId="24">
    <w:abstractNumId w:val="11"/>
  </w:num>
  <w:num w:numId="25">
    <w:abstractNumId w:val="32"/>
  </w:num>
  <w:num w:numId="26">
    <w:abstractNumId w:val="16"/>
  </w:num>
  <w:num w:numId="27">
    <w:abstractNumId w:val="3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14"/>
  </w:num>
  <w:num w:numId="29">
    <w:abstractNumId w:val="28"/>
  </w:num>
  <w:num w:numId="30">
    <w:abstractNumId w:val="19"/>
  </w:num>
  <w:num w:numId="31">
    <w:abstractNumId w:val="34"/>
  </w:num>
  <w:num w:numId="32">
    <w:abstractNumId w:val="22"/>
  </w:num>
  <w:num w:numId="33">
    <w:abstractNumId w:val="13"/>
  </w:num>
  <w:num w:numId="34">
    <w:abstractNumId w:val="7"/>
  </w:num>
  <w:num w:numId="35">
    <w:abstractNumId w:val="18"/>
  </w:num>
  <w:num w:numId="36">
    <w:abstractNumId w:val="29"/>
  </w:num>
  <w:num w:numId="37">
    <w:abstractNumId w:val="40"/>
  </w:num>
  <w:num w:numId="38">
    <w:abstractNumId w:val="0"/>
  </w:num>
  <w:num w:numId="39">
    <w:abstractNumId w:val="25"/>
  </w:num>
  <w:num w:numId="40">
    <w:abstractNumId w:val="30"/>
  </w:num>
  <w:num w:numId="41">
    <w:abstractNumId w:val="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AD"/>
    <w:rsid w:val="00002D47"/>
    <w:rsid w:val="0001069D"/>
    <w:rsid w:val="00010A60"/>
    <w:rsid w:val="00010AFF"/>
    <w:rsid w:val="00012700"/>
    <w:rsid w:val="000136F0"/>
    <w:rsid w:val="00036DC9"/>
    <w:rsid w:val="00040E52"/>
    <w:rsid w:val="0004390A"/>
    <w:rsid w:val="00045DE0"/>
    <w:rsid w:val="0004797E"/>
    <w:rsid w:val="00070E5E"/>
    <w:rsid w:val="00074360"/>
    <w:rsid w:val="00075176"/>
    <w:rsid w:val="000754BF"/>
    <w:rsid w:val="00080F62"/>
    <w:rsid w:val="00081175"/>
    <w:rsid w:val="00082FB0"/>
    <w:rsid w:val="000845AA"/>
    <w:rsid w:val="000919E4"/>
    <w:rsid w:val="00094747"/>
    <w:rsid w:val="00095120"/>
    <w:rsid w:val="000A2F3E"/>
    <w:rsid w:val="000A5192"/>
    <w:rsid w:val="000B34E3"/>
    <w:rsid w:val="000D00EA"/>
    <w:rsid w:val="000D4DA3"/>
    <w:rsid w:val="000E52B8"/>
    <w:rsid w:val="000E78EA"/>
    <w:rsid w:val="000F14F7"/>
    <w:rsid w:val="000F2C20"/>
    <w:rsid w:val="00102427"/>
    <w:rsid w:val="001122AB"/>
    <w:rsid w:val="00112896"/>
    <w:rsid w:val="00114830"/>
    <w:rsid w:val="00117410"/>
    <w:rsid w:val="001228B8"/>
    <w:rsid w:val="00124DD9"/>
    <w:rsid w:val="00134B28"/>
    <w:rsid w:val="001358C8"/>
    <w:rsid w:val="00142517"/>
    <w:rsid w:val="001453BA"/>
    <w:rsid w:val="001469E7"/>
    <w:rsid w:val="001471A8"/>
    <w:rsid w:val="00152339"/>
    <w:rsid w:val="0015652F"/>
    <w:rsid w:val="00163AF1"/>
    <w:rsid w:val="00164A96"/>
    <w:rsid w:val="0017134D"/>
    <w:rsid w:val="00190417"/>
    <w:rsid w:val="001A47B0"/>
    <w:rsid w:val="001B11F2"/>
    <w:rsid w:val="001B226D"/>
    <w:rsid w:val="001B6141"/>
    <w:rsid w:val="001B6953"/>
    <w:rsid w:val="001C0283"/>
    <w:rsid w:val="001C489C"/>
    <w:rsid w:val="001E3EB3"/>
    <w:rsid w:val="00213741"/>
    <w:rsid w:val="00225EF7"/>
    <w:rsid w:val="00231F80"/>
    <w:rsid w:val="00235D6F"/>
    <w:rsid w:val="00240327"/>
    <w:rsid w:val="0024125F"/>
    <w:rsid w:val="00243302"/>
    <w:rsid w:val="0025170E"/>
    <w:rsid w:val="002518C4"/>
    <w:rsid w:val="00254709"/>
    <w:rsid w:val="00257F09"/>
    <w:rsid w:val="00260766"/>
    <w:rsid w:val="00260E0C"/>
    <w:rsid w:val="00276AD7"/>
    <w:rsid w:val="00293834"/>
    <w:rsid w:val="002A09AE"/>
    <w:rsid w:val="002A0FC7"/>
    <w:rsid w:val="002A7CAC"/>
    <w:rsid w:val="002C1CC7"/>
    <w:rsid w:val="002C3F41"/>
    <w:rsid w:val="002C6063"/>
    <w:rsid w:val="002D031F"/>
    <w:rsid w:val="002E2D61"/>
    <w:rsid w:val="002E546F"/>
    <w:rsid w:val="002E55F2"/>
    <w:rsid w:val="002E5CB7"/>
    <w:rsid w:val="002E75D1"/>
    <w:rsid w:val="002F1331"/>
    <w:rsid w:val="003069EF"/>
    <w:rsid w:val="00314088"/>
    <w:rsid w:val="00317122"/>
    <w:rsid w:val="0032635C"/>
    <w:rsid w:val="003263C7"/>
    <w:rsid w:val="00331C9F"/>
    <w:rsid w:val="00335533"/>
    <w:rsid w:val="003359A2"/>
    <w:rsid w:val="003420E0"/>
    <w:rsid w:val="00342663"/>
    <w:rsid w:val="00347793"/>
    <w:rsid w:val="00357CC2"/>
    <w:rsid w:val="003627CE"/>
    <w:rsid w:val="00362D69"/>
    <w:rsid w:val="00375A02"/>
    <w:rsid w:val="00376457"/>
    <w:rsid w:val="003773DA"/>
    <w:rsid w:val="00380C11"/>
    <w:rsid w:val="00387D39"/>
    <w:rsid w:val="003926CC"/>
    <w:rsid w:val="003A1D24"/>
    <w:rsid w:val="003A23B4"/>
    <w:rsid w:val="003A3AEA"/>
    <w:rsid w:val="003B0102"/>
    <w:rsid w:val="003B07BE"/>
    <w:rsid w:val="003B1454"/>
    <w:rsid w:val="003C5611"/>
    <w:rsid w:val="003D65AF"/>
    <w:rsid w:val="003E2D2D"/>
    <w:rsid w:val="003F73FF"/>
    <w:rsid w:val="004015AC"/>
    <w:rsid w:val="00406117"/>
    <w:rsid w:val="00437381"/>
    <w:rsid w:val="0045481F"/>
    <w:rsid w:val="004662A5"/>
    <w:rsid w:val="004669B0"/>
    <w:rsid w:val="004703C4"/>
    <w:rsid w:val="00471F91"/>
    <w:rsid w:val="00483568"/>
    <w:rsid w:val="004A0EE1"/>
    <w:rsid w:val="004A17CB"/>
    <w:rsid w:val="004A7E39"/>
    <w:rsid w:val="004B2C83"/>
    <w:rsid w:val="004C2F78"/>
    <w:rsid w:val="004E2CFB"/>
    <w:rsid w:val="004E5157"/>
    <w:rsid w:val="005009B6"/>
    <w:rsid w:val="00503729"/>
    <w:rsid w:val="005076A5"/>
    <w:rsid w:val="0051268D"/>
    <w:rsid w:val="00517878"/>
    <w:rsid w:val="00523998"/>
    <w:rsid w:val="00526C00"/>
    <w:rsid w:val="00540A64"/>
    <w:rsid w:val="005461CB"/>
    <w:rsid w:val="00546BDB"/>
    <w:rsid w:val="005543B7"/>
    <w:rsid w:val="00563859"/>
    <w:rsid w:val="00572FC2"/>
    <w:rsid w:val="00574A7E"/>
    <w:rsid w:val="005963CC"/>
    <w:rsid w:val="005A1823"/>
    <w:rsid w:val="005A4A3A"/>
    <w:rsid w:val="005A578C"/>
    <w:rsid w:val="005B332D"/>
    <w:rsid w:val="005B4FA0"/>
    <w:rsid w:val="005C2993"/>
    <w:rsid w:val="005D2EA5"/>
    <w:rsid w:val="005E5D6E"/>
    <w:rsid w:val="005E6A72"/>
    <w:rsid w:val="00611273"/>
    <w:rsid w:val="00623DEE"/>
    <w:rsid w:val="00630175"/>
    <w:rsid w:val="00633AA1"/>
    <w:rsid w:val="00637A53"/>
    <w:rsid w:val="00642AD6"/>
    <w:rsid w:val="00664DA9"/>
    <w:rsid w:val="00667E89"/>
    <w:rsid w:val="00675565"/>
    <w:rsid w:val="00680A75"/>
    <w:rsid w:val="006A12ED"/>
    <w:rsid w:val="006A4F1A"/>
    <w:rsid w:val="006A5D08"/>
    <w:rsid w:val="006B7B7E"/>
    <w:rsid w:val="006D048C"/>
    <w:rsid w:val="006D1D64"/>
    <w:rsid w:val="006D44A6"/>
    <w:rsid w:val="006D4B2F"/>
    <w:rsid w:val="006E2084"/>
    <w:rsid w:val="006E6309"/>
    <w:rsid w:val="006F1EE4"/>
    <w:rsid w:val="007015F5"/>
    <w:rsid w:val="00707E86"/>
    <w:rsid w:val="00720403"/>
    <w:rsid w:val="007228D4"/>
    <w:rsid w:val="00733CEB"/>
    <w:rsid w:val="00746227"/>
    <w:rsid w:val="00752243"/>
    <w:rsid w:val="0075379E"/>
    <w:rsid w:val="00763504"/>
    <w:rsid w:val="00765C11"/>
    <w:rsid w:val="007826A4"/>
    <w:rsid w:val="007A2FF1"/>
    <w:rsid w:val="007A3A55"/>
    <w:rsid w:val="007A4E00"/>
    <w:rsid w:val="007B37AC"/>
    <w:rsid w:val="007B42EF"/>
    <w:rsid w:val="007B5502"/>
    <w:rsid w:val="007C3611"/>
    <w:rsid w:val="007C484F"/>
    <w:rsid w:val="007D3122"/>
    <w:rsid w:val="007D4F98"/>
    <w:rsid w:val="007D5A14"/>
    <w:rsid w:val="007E308B"/>
    <w:rsid w:val="007F2843"/>
    <w:rsid w:val="007F3D43"/>
    <w:rsid w:val="007F5706"/>
    <w:rsid w:val="007F5D9B"/>
    <w:rsid w:val="008041BC"/>
    <w:rsid w:val="0081726D"/>
    <w:rsid w:val="00820058"/>
    <w:rsid w:val="00820E02"/>
    <w:rsid w:val="008300E0"/>
    <w:rsid w:val="008376F4"/>
    <w:rsid w:val="008453C0"/>
    <w:rsid w:val="00852E5D"/>
    <w:rsid w:val="0086038A"/>
    <w:rsid w:val="00874E8F"/>
    <w:rsid w:val="00876E72"/>
    <w:rsid w:val="00877C6F"/>
    <w:rsid w:val="008822D4"/>
    <w:rsid w:val="00882767"/>
    <w:rsid w:val="00883189"/>
    <w:rsid w:val="00887200"/>
    <w:rsid w:val="008939BA"/>
    <w:rsid w:val="00893F09"/>
    <w:rsid w:val="00894535"/>
    <w:rsid w:val="00897BE9"/>
    <w:rsid w:val="008B0FF4"/>
    <w:rsid w:val="008C12F0"/>
    <w:rsid w:val="008D39A6"/>
    <w:rsid w:val="008E6C8F"/>
    <w:rsid w:val="008F1353"/>
    <w:rsid w:val="008F1724"/>
    <w:rsid w:val="008F32BB"/>
    <w:rsid w:val="00910176"/>
    <w:rsid w:val="00923339"/>
    <w:rsid w:val="00930345"/>
    <w:rsid w:val="00932EC0"/>
    <w:rsid w:val="00944288"/>
    <w:rsid w:val="00944814"/>
    <w:rsid w:val="00945004"/>
    <w:rsid w:val="00945220"/>
    <w:rsid w:val="00946234"/>
    <w:rsid w:val="00950C0F"/>
    <w:rsid w:val="00960365"/>
    <w:rsid w:val="009767B6"/>
    <w:rsid w:val="00991133"/>
    <w:rsid w:val="00991396"/>
    <w:rsid w:val="00992F66"/>
    <w:rsid w:val="00996E76"/>
    <w:rsid w:val="009A4BED"/>
    <w:rsid w:val="009B3B26"/>
    <w:rsid w:val="009C4735"/>
    <w:rsid w:val="009C6CD2"/>
    <w:rsid w:val="009D052D"/>
    <w:rsid w:val="009D09A4"/>
    <w:rsid w:val="009F29C6"/>
    <w:rsid w:val="009F3C7F"/>
    <w:rsid w:val="009F7825"/>
    <w:rsid w:val="009F7EC7"/>
    <w:rsid w:val="00A0308F"/>
    <w:rsid w:val="00A035D0"/>
    <w:rsid w:val="00A03CAD"/>
    <w:rsid w:val="00A054C0"/>
    <w:rsid w:val="00A058C5"/>
    <w:rsid w:val="00A06054"/>
    <w:rsid w:val="00A11FB1"/>
    <w:rsid w:val="00A13EC0"/>
    <w:rsid w:val="00A20404"/>
    <w:rsid w:val="00A47105"/>
    <w:rsid w:val="00A5246D"/>
    <w:rsid w:val="00A5402E"/>
    <w:rsid w:val="00A55B55"/>
    <w:rsid w:val="00A61933"/>
    <w:rsid w:val="00A65153"/>
    <w:rsid w:val="00A65CD8"/>
    <w:rsid w:val="00A672BF"/>
    <w:rsid w:val="00A70A13"/>
    <w:rsid w:val="00A75708"/>
    <w:rsid w:val="00A76885"/>
    <w:rsid w:val="00A7748C"/>
    <w:rsid w:val="00A97970"/>
    <w:rsid w:val="00AA0276"/>
    <w:rsid w:val="00AA2A33"/>
    <w:rsid w:val="00AA5024"/>
    <w:rsid w:val="00AB2D1A"/>
    <w:rsid w:val="00AB59CB"/>
    <w:rsid w:val="00AC0164"/>
    <w:rsid w:val="00AC1DD5"/>
    <w:rsid w:val="00AE3DBF"/>
    <w:rsid w:val="00AE69C5"/>
    <w:rsid w:val="00AE6FAA"/>
    <w:rsid w:val="00AF090A"/>
    <w:rsid w:val="00AF23D3"/>
    <w:rsid w:val="00AF6484"/>
    <w:rsid w:val="00AF6F08"/>
    <w:rsid w:val="00B0300C"/>
    <w:rsid w:val="00B05312"/>
    <w:rsid w:val="00B05729"/>
    <w:rsid w:val="00B1262E"/>
    <w:rsid w:val="00B214CF"/>
    <w:rsid w:val="00B22112"/>
    <w:rsid w:val="00B22ACE"/>
    <w:rsid w:val="00B25404"/>
    <w:rsid w:val="00B3185E"/>
    <w:rsid w:val="00B42464"/>
    <w:rsid w:val="00B43C30"/>
    <w:rsid w:val="00B45F7B"/>
    <w:rsid w:val="00B475C7"/>
    <w:rsid w:val="00B60141"/>
    <w:rsid w:val="00B73466"/>
    <w:rsid w:val="00B8459F"/>
    <w:rsid w:val="00B9686F"/>
    <w:rsid w:val="00BA075F"/>
    <w:rsid w:val="00BA2D33"/>
    <w:rsid w:val="00BA4F4E"/>
    <w:rsid w:val="00BC6201"/>
    <w:rsid w:val="00BD2E4C"/>
    <w:rsid w:val="00BD5739"/>
    <w:rsid w:val="00C01915"/>
    <w:rsid w:val="00C12715"/>
    <w:rsid w:val="00C12768"/>
    <w:rsid w:val="00C26446"/>
    <w:rsid w:val="00C320A6"/>
    <w:rsid w:val="00C45F7A"/>
    <w:rsid w:val="00C51CAD"/>
    <w:rsid w:val="00C63960"/>
    <w:rsid w:val="00C662F1"/>
    <w:rsid w:val="00C83A28"/>
    <w:rsid w:val="00C9115C"/>
    <w:rsid w:val="00C97F25"/>
    <w:rsid w:val="00CA6280"/>
    <w:rsid w:val="00CC2424"/>
    <w:rsid w:val="00CD1126"/>
    <w:rsid w:val="00CD4595"/>
    <w:rsid w:val="00CE4DCB"/>
    <w:rsid w:val="00CF06DE"/>
    <w:rsid w:val="00CF5D4A"/>
    <w:rsid w:val="00D13D69"/>
    <w:rsid w:val="00D13F57"/>
    <w:rsid w:val="00D23C29"/>
    <w:rsid w:val="00D24FB0"/>
    <w:rsid w:val="00D4025B"/>
    <w:rsid w:val="00D47C0C"/>
    <w:rsid w:val="00D53604"/>
    <w:rsid w:val="00D575B9"/>
    <w:rsid w:val="00D744DF"/>
    <w:rsid w:val="00D74CD5"/>
    <w:rsid w:val="00D7731E"/>
    <w:rsid w:val="00D839D8"/>
    <w:rsid w:val="00D869B2"/>
    <w:rsid w:val="00DA3663"/>
    <w:rsid w:val="00DA7DF2"/>
    <w:rsid w:val="00DB095D"/>
    <w:rsid w:val="00DB26A0"/>
    <w:rsid w:val="00DB2C56"/>
    <w:rsid w:val="00DB5604"/>
    <w:rsid w:val="00DD442D"/>
    <w:rsid w:val="00DD5223"/>
    <w:rsid w:val="00DF751A"/>
    <w:rsid w:val="00E0559F"/>
    <w:rsid w:val="00E13C85"/>
    <w:rsid w:val="00E245AC"/>
    <w:rsid w:val="00E255DE"/>
    <w:rsid w:val="00E2737E"/>
    <w:rsid w:val="00E319ED"/>
    <w:rsid w:val="00E33212"/>
    <w:rsid w:val="00E455A4"/>
    <w:rsid w:val="00E54A8B"/>
    <w:rsid w:val="00E5667A"/>
    <w:rsid w:val="00E606A9"/>
    <w:rsid w:val="00E61854"/>
    <w:rsid w:val="00E650B7"/>
    <w:rsid w:val="00E94923"/>
    <w:rsid w:val="00EA1312"/>
    <w:rsid w:val="00EA260B"/>
    <w:rsid w:val="00EA3D40"/>
    <w:rsid w:val="00EA511E"/>
    <w:rsid w:val="00EB35FC"/>
    <w:rsid w:val="00EB6DC5"/>
    <w:rsid w:val="00EC0C10"/>
    <w:rsid w:val="00ED6599"/>
    <w:rsid w:val="00ED6D36"/>
    <w:rsid w:val="00EE55B9"/>
    <w:rsid w:val="00EF011D"/>
    <w:rsid w:val="00EF4234"/>
    <w:rsid w:val="00F02486"/>
    <w:rsid w:val="00F1450E"/>
    <w:rsid w:val="00F14AE3"/>
    <w:rsid w:val="00F1622E"/>
    <w:rsid w:val="00F25473"/>
    <w:rsid w:val="00F3468C"/>
    <w:rsid w:val="00F36127"/>
    <w:rsid w:val="00F3723B"/>
    <w:rsid w:val="00F3747A"/>
    <w:rsid w:val="00F41733"/>
    <w:rsid w:val="00F460B8"/>
    <w:rsid w:val="00F60654"/>
    <w:rsid w:val="00F61039"/>
    <w:rsid w:val="00F620A2"/>
    <w:rsid w:val="00F64CD3"/>
    <w:rsid w:val="00F72042"/>
    <w:rsid w:val="00F74A8B"/>
    <w:rsid w:val="00F763E6"/>
    <w:rsid w:val="00F858E8"/>
    <w:rsid w:val="00F96EFF"/>
    <w:rsid w:val="00FA6D9F"/>
    <w:rsid w:val="00FB53B2"/>
    <w:rsid w:val="00FD40C0"/>
    <w:rsid w:val="00FE18BC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8EC6E2F-9340-4549-BAC1-26518872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12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8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1268D"/>
    <w:rPr>
      <w:rFonts w:ascii="Calibri" w:eastAsia="Calibri" w:hAnsi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8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1268D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B095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B095D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095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B095D"/>
    <w:rPr>
      <w:rFonts w:ascii="Calibri" w:eastAsia="Calibri" w:hAnsi="Calibri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7A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B37AC"/>
    <w:rPr>
      <w:rFonts w:ascii="Calibri" w:eastAsia="Calibri" w:hAnsi="Calibri"/>
      <w:sz w:val="22"/>
      <w:szCs w:val="22"/>
      <w:lang w:eastAsia="ar-SA"/>
    </w:rPr>
  </w:style>
  <w:style w:type="paragraph" w:styleId="Bezodstpw">
    <w:name w:val="No Spacing"/>
    <w:uiPriority w:val="1"/>
    <w:qFormat/>
    <w:rsid w:val="002E546F"/>
    <w:pPr>
      <w:suppressAutoHyphens/>
    </w:pPr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25473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024"/>
    <w:rPr>
      <w:b/>
      <w:bCs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AA5024"/>
    <w:rPr>
      <w:rFonts w:ascii="Calibri" w:eastAsia="Calibri" w:hAnsi="Calibri"/>
      <w:b/>
      <w:bCs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7748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1B6953"/>
    <w:pPr>
      <w:autoSpaceDN w:val="0"/>
      <w:spacing w:after="0" w:line="240" w:lineRule="auto"/>
      <w:ind w:left="820" w:hanging="360"/>
      <w:textAlignment w:val="baseline"/>
    </w:pPr>
    <w:rPr>
      <w:rFonts w:ascii="Times New Roman" w:eastAsia="Times New Roman" w:hAnsi="Times New Roman"/>
      <w:kern w:val="3"/>
      <w:sz w:val="24"/>
      <w:szCs w:val="24"/>
      <w:lang w:eastAsia="en-US"/>
    </w:rPr>
  </w:style>
  <w:style w:type="character" w:styleId="Uwydatnienie">
    <w:name w:val="Emphasis"/>
    <w:uiPriority w:val="20"/>
    <w:qFormat/>
    <w:rsid w:val="00D839D8"/>
    <w:rPr>
      <w:i/>
      <w:iCs/>
    </w:rPr>
  </w:style>
  <w:style w:type="character" w:styleId="Pogrubienie">
    <w:name w:val="Strong"/>
    <w:uiPriority w:val="22"/>
    <w:qFormat/>
    <w:rsid w:val="00EC0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0CD6-24B8-414F-BE6A-297D53E6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2076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bufetu.docx</vt:lpstr>
    </vt:vector>
  </TitlesOfParts>
  <Company>Microsoft</Company>
  <LinksUpToDate>false</LinksUpToDate>
  <CharactersWithSpaces>14504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bufetu.docx</dc:title>
  <dc:subject/>
  <dc:creator>marfar</dc:creator>
  <cp:keywords/>
  <cp:lastModifiedBy>Adam Podogrodzki</cp:lastModifiedBy>
  <cp:revision>5</cp:revision>
  <cp:lastPrinted>2024-10-28T07:09:00Z</cp:lastPrinted>
  <dcterms:created xsi:type="dcterms:W3CDTF">2024-10-29T12:38:00Z</dcterms:created>
  <dcterms:modified xsi:type="dcterms:W3CDTF">2024-10-29T12:46:00Z</dcterms:modified>
</cp:coreProperties>
</file>