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377" w:rsidRDefault="00182D9E" w:rsidP="00182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Posiedzenie nr </w:t>
      </w:r>
      <w:r w:rsidR="00CE44D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/24</w:t>
      </w:r>
    </w:p>
    <w:p w:rsidR="00C805C8" w:rsidRDefault="00702253" w:rsidP="00182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Komisji</w:t>
      </w:r>
      <w:r w:rsidRPr="00702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821" w:rsidRPr="00454821">
        <w:rPr>
          <w:rFonts w:ascii="Times New Roman" w:hAnsi="Times New Roman" w:cs="Times New Roman"/>
          <w:b/>
          <w:sz w:val="24"/>
          <w:szCs w:val="24"/>
        </w:rPr>
        <w:t>Budżetu i Polityki Finansowej</w:t>
      </w:r>
    </w:p>
    <w:p w:rsidR="000A4C4B" w:rsidRPr="00C805C8" w:rsidRDefault="000A4C4B" w:rsidP="00182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Rady Miasta Bydgoszczy</w:t>
      </w: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454821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5F7F8E" w:rsidRPr="005F7F8E">
        <w:rPr>
          <w:rFonts w:ascii="Times New Roman" w:hAnsi="Times New Roman" w:cs="Times New Roman"/>
          <w:b/>
          <w:sz w:val="24"/>
          <w:szCs w:val="24"/>
        </w:rPr>
        <w:t xml:space="preserve"> maja 2024 r. o </w:t>
      </w:r>
      <w:r w:rsidR="00702253">
        <w:rPr>
          <w:rFonts w:ascii="Times New Roman" w:hAnsi="Times New Roman" w:cs="Times New Roman"/>
          <w:b/>
          <w:sz w:val="24"/>
          <w:szCs w:val="24"/>
        </w:rPr>
        <w:t xml:space="preserve">godz. </w:t>
      </w:r>
      <w:r>
        <w:rPr>
          <w:rFonts w:ascii="Times New Roman" w:hAnsi="Times New Roman" w:cs="Times New Roman"/>
          <w:b/>
          <w:sz w:val="24"/>
          <w:szCs w:val="24"/>
        </w:rPr>
        <w:t>8:3</w:t>
      </w:r>
      <w:r w:rsidR="00702253">
        <w:rPr>
          <w:rFonts w:ascii="Times New Roman" w:hAnsi="Times New Roman" w:cs="Times New Roman"/>
          <w:b/>
          <w:sz w:val="24"/>
          <w:szCs w:val="24"/>
        </w:rPr>
        <w:t>0</w:t>
      </w: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w sali 203, II piętro Ratusza</w:t>
      </w:r>
    </w:p>
    <w:p w:rsidR="000A727A" w:rsidRPr="005F7F8E" w:rsidRDefault="000A727A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Proponowany porządek posiedzenia:</w:t>
      </w:r>
    </w:p>
    <w:p w:rsidR="000A4C4B" w:rsidRPr="005F7F8E" w:rsidRDefault="000A4C4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 xml:space="preserve">Otwarcie </w:t>
      </w:r>
      <w:r w:rsidR="00CE44D8">
        <w:rPr>
          <w:rFonts w:ascii="Times New Roman" w:hAnsi="Times New Roman" w:cs="Times New Roman"/>
          <w:sz w:val="24"/>
          <w:szCs w:val="24"/>
        </w:rPr>
        <w:t>posiedzenia</w:t>
      </w:r>
      <w:r w:rsidRPr="005F7F8E">
        <w:rPr>
          <w:rFonts w:ascii="Times New Roman" w:hAnsi="Times New Roman" w:cs="Times New Roman"/>
          <w:sz w:val="24"/>
          <w:szCs w:val="24"/>
        </w:rPr>
        <w:t>.</w:t>
      </w:r>
    </w:p>
    <w:p w:rsidR="000A4C4B" w:rsidRPr="005F7F8E" w:rsidRDefault="000A4C4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>Stwierdzenie kworum.</w:t>
      </w:r>
    </w:p>
    <w:p w:rsidR="000A4C4B" w:rsidRPr="005F7F8E" w:rsidRDefault="00454821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</w:t>
      </w:r>
      <w:r w:rsidR="000A4C4B" w:rsidRPr="005F7F8E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454821" w:rsidRDefault="00454821" w:rsidP="004548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821">
        <w:rPr>
          <w:rFonts w:ascii="Times New Roman" w:hAnsi="Times New Roman" w:cs="Times New Roman"/>
          <w:sz w:val="24"/>
          <w:szCs w:val="24"/>
        </w:rPr>
        <w:t>Zaopiniowanie projektu uchwały zmieniającej uchwałę w sprawie określenia wysokości opłat za korzystanie z wychowania przedszkolnego w publicznych przedszkolach, dla których organem prowadzącym jest Miasto Bydgoszcz oraz określenia warunków częściowego lub całkowitego zwolnienia z tych opłat.</w:t>
      </w:r>
    </w:p>
    <w:p w:rsidR="00454821" w:rsidRDefault="00454821" w:rsidP="004548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821">
        <w:rPr>
          <w:rFonts w:ascii="Times New Roman" w:hAnsi="Times New Roman" w:cs="Times New Roman"/>
          <w:sz w:val="24"/>
          <w:szCs w:val="24"/>
        </w:rPr>
        <w:t>Zaopiniowanie projektu uchwały w sprawie określenia szczegółowych zasad, sposobu i trybu udzielania ulg w spłacie należności pieniężnych mających charakter cywilnoprawny, przypadających Miastu Bydgoszcz lub jego jednostkom organizacyjnym wymienionym w art. 9 pkt 3, 4 i 13 ustawy o finansach publicznych, warunków dopuszczalności pomocy publicznej w przypadkach, w których ulga stanowić będzie pomoc publiczną oraz wskazania organów do tego uprawnionych.</w:t>
      </w:r>
    </w:p>
    <w:p w:rsidR="00454821" w:rsidRDefault="00454821" w:rsidP="004548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821">
        <w:rPr>
          <w:rFonts w:ascii="Times New Roman" w:hAnsi="Times New Roman" w:cs="Times New Roman"/>
          <w:sz w:val="24"/>
          <w:szCs w:val="24"/>
        </w:rPr>
        <w:t>Zaopiniowanie projektu uchwały zmieniającej uchwałę w sprawie uchwalenia budżetu miasta na 2024 rok (6).</w:t>
      </w:r>
    </w:p>
    <w:p w:rsidR="00454821" w:rsidRDefault="00454821" w:rsidP="004548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821">
        <w:rPr>
          <w:rFonts w:ascii="Times New Roman" w:hAnsi="Times New Roman" w:cs="Times New Roman"/>
          <w:sz w:val="24"/>
          <w:szCs w:val="24"/>
        </w:rPr>
        <w:t>Zaopiniowanie projektu uchwały zmieniającej uchwałę w sprawie wieloletniej prognozy finansowej Miasta Bydgoszczy (6).</w:t>
      </w:r>
    </w:p>
    <w:p w:rsidR="00B733AE" w:rsidRDefault="00B733AE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bieżące.</w:t>
      </w:r>
    </w:p>
    <w:p w:rsidR="00B733AE" w:rsidRPr="00B733AE" w:rsidRDefault="00B733AE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</w:t>
      </w:r>
      <w:r w:rsidR="00454821">
        <w:rPr>
          <w:rFonts w:ascii="Times New Roman" w:hAnsi="Times New Roman" w:cs="Times New Roman"/>
          <w:sz w:val="24"/>
          <w:szCs w:val="24"/>
        </w:rPr>
        <w:t>posiedzenia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727A" w:rsidRPr="005F7F8E" w:rsidRDefault="000A727A" w:rsidP="000A72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0A72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Zaproszeni goście:</w:t>
      </w:r>
    </w:p>
    <w:p w:rsidR="00C04D2F" w:rsidRDefault="000A4C4B" w:rsidP="000A727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 xml:space="preserve">Pan </w:t>
      </w:r>
      <w:r w:rsidR="003A175E">
        <w:rPr>
          <w:rFonts w:ascii="Times New Roman" w:hAnsi="Times New Roman" w:cs="Times New Roman"/>
          <w:sz w:val="24"/>
          <w:szCs w:val="24"/>
        </w:rPr>
        <w:t>Rafał Bruski</w:t>
      </w:r>
      <w:r w:rsidR="00182D9E">
        <w:rPr>
          <w:rFonts w:ascii="Times New Roman" w:hAnsi="Times New Roman" w:cs="Times New Roman"/>
          <w:sz w:val="24"/>
          <w:szCs w:val="24"/>
        </w:rPr>
        <w:t xml:space="preserve"> -</w:t>
      </w:r>
      <w:r w:rsidR="00C86238">
        <w:rPr>
          <w:rFonts w:ascii="Times New Roman" w:hAnsi="Times New Roman" w:cs="Times New Roman"/>
          <w:sz w:val="24"/>
          <w:szCs w:val="24"/>
        </w:rPr>
        <w:t xml:space="preserve"> Prezydent Miasta</w:t>
      </w:r>
    </w:p>
    <w:p w:rsidR="003A175E" w:rsidRDefault="005F7F8E" w:rsidP="0070225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</w:t>
      </w:r>
      <w:r w:rsidR="00B733A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821">
        <w:rPr>
          <w:rFonts w:ascii="Times New Roman" w:hAnsi="Times New Roman" w:cs="Times New Roman"/>
          <w:sz w:val="24"/>
          <w:szCs w:val="24"/>
        </w:rPr>
        <w:t>Iwona Waszkiewicz</w:t>
      </w:r>
      <w:r w:rsidR="00182D9E">
        <w:rPr>
          <w:rFonts w:ascii="Times New Roman" w:hAnsi="Times New Roman" w:cs="Times New Roman"/>
          <w:sz w:val="24"/>
          <w:szCs w:val="24"/>
        </w:rPr>
        <w:t xml:space="preserve"> -</w:t>
      </w:r>
      <w:r w:rsidR="003A175E" w:rsidRPr="005F7F8E">
        <w:rPr>
          <w:rFonts w:ascii="Times New Roman" w:hAnsi="Times New Roman" w:cs="Times New Roman"/>
          <w:sz w:val="24"/>
          <w:szCs w:val="24"/>
        </w:rPr>
        <w:t xml:space="preserve"> </w:t>
      </w:r>
      <w:r w:rsidR="00454821">
        <w:rPr>
          <w:rFonts w:ascii="Times New Roman" w:hAnsi="Times New Roman" w:cs="Times New Roman"/>
          <w:sz w:val="24"/>
          <w:szCs w:val="24"/>
        </w:rPr>
        <w:t xml:space="preserve">Zastępca </w:t>
      </w:r>
      <w:r w:rsidR="00454821" w:rsidRPr="005F7F8E">
        <w:rPr>
          <w:rFonts w:ascii="Times New Roman" w:hAnsi="Times New Roman" w:cs="Times New Roman"/>
          <w:sz w:val="24"/>
          <w:szCs w:val="24"/>
        </w:rPr>
        <w:t>Prezydent</w:t>
      </w:r>
      <w:r w:rsidR="00454821">
        <w:rPr>
          <w:rFonts w:ascii="Times New Roman" w:hAnsi="Times New Roman" w:cs="Times New Roman"/>
          <w:sz w:val="24"/>
          <w:szCs w:val="24"/>
        </w:rPr>
        <w:t>a</w:t>
      </w:r>
      <w:r w:rsidR="00454821" w:rsidRPr="005F7F8E">
        <w:rPr>
          <w:rFonts w:ascii="Times New Roman" w:hAnsi="Times New Roman" w:cs="Times New Roman"/>
          <w:sz w:val="24"/>
          <w:szCs w:val="24"/>
        </w:rPr>
        <w:t xml:space="preserve"> Miasta</w:t>
      </w:r>
      <w:bookmarkStart w:id="0" w:name="_GoBack"/>
      <w:bookmarkEnd w:id="0"/>
    </w:p>
    <w:p w:rsidR="00454821" w:rsidRDefault="00454821" w:rsidP="0070225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Pio</w:t>
      </w:r>
      <w:r w:rsidR="00182D9E">
        <w:rPr>
          <w:rFonts w:ascii="Times New Roman" w:hAnsi="Times New Roman" w:cs="Times New Roman"/>
          <w:sz w:val="24"/>
          <w:szCs w:val="24"/>
        </w:rPr>
        <w:t>tr Tomaszewski - Skarbnik Miasta</w:t>
      </w:r>
    </w:p>
    <w:p w:rsidR="00454821" w:rsidRDefault="00182D9E" w:rsidP="0070225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Katarzyna Jańczak -</w:t>
      </w:r>
      <w:r w:rsidR="00454821">
        <w:rPr>
          <w:rFonts w:ascii="Times New Roman" w:hAnsi="Times New Roman" w:cs="Times New Roman"/>
          <w:sz w:val="24"/>
          <w:szCs w:val="24"/>
        </w:rPr>
        <w:t xml:space="preserve"> Dyrektor Wydzi</w:t>
      </w:r>
      <w:r>
        <w:rPr>
          <w:rFonts w:ascii="Times New Roman" w:hAnsi="Times New Roman" w:cs="Times New Roman"/>
          <w:sz w:val="24"/>
          <w:szCs w:val="24"/>
        </w:rPr>
        <w:t>ału Zarządzania Budżetem Miasta</w:t>
      </w:r>
    </w:p>
    <w:p w:rsidR="00454821" w:rsidRPr="00702253" w:rsidRDefault="00182D9E" w:rsidP="0070225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Magdalena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Buschmann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454821">
        <w:rPr>
          <w:rFonts w:ascii="Times New Roman" w:hAnsi="Times New Roman" w:cs="Times New Roman"/>
          <w:sz w:val="24"/>
          <w:szCs w:val="24"/>
        </w:rPr>
        <w:t xml:space="preserve"> Dyre</w:t>
      </w:r>
      <w:r>
        <w:rPr>
          <w:rFonts w:ascii="Times New Roman" w:hAnsi="Times New Roman" w:cs="Times New Roman"/>
          <w:sz w:val="24"/>
          <w:szCs w:val="24"/>
        </w:rPr>
        <w:t>ktor Wydziału Edukacji i Sportu</w:t>
      </w:r>
    </w:p>
    <w:sectPr w:rsidR="00454821" w:rsidRPr="00702253" w:rsidSect="000A4C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51A2"/>
    <w:multiLevelType w:val="hybridMultilevel"/>
    <w:tmpl w:val="FC04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D1CC0"/>
    <w:multiLevelType w:val="hybridMultilevel"/>
    <w:tmpl w:val="78C6C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4B"/>
    <w:rsid w:val="000A4C4B"/>
    <w:rsid w:val="000A727A"/>
    <w:rsid w:val="00182D9E"/>
    <w:rsid w:val="001D58A1"/>
    <w:rsid w:val="003A175E"/>
    <w:rsid w:val="003C4DA6"/>
    <w:rsid w:val="00454821"/>
    <w:rsid w:val="00576546"/>
    <w:rsid w:val="005F7F8E"/>
    <w:rsid w:val="00685271"/>
    <w:rsid w:val="006869B5"/>
    <w:rsid w:val="00702253"/>
    <w:rsid w:val="00A12D24"/>
    <w:rsid w:val="00B6498C"/>
    <w:rsid w:val="00B733AE"/>
    <w:rsid w:val="00BC594A"/>
    <w:rsid w:val="00C04D2F"/>
    <w:rsid w:val="00C805C8"/>
    <w:rsid w:val="00C86238"/>
    <w:rsid w:val="00CE44D8"/>
    <w:rsid w:val="00DA520C"/>
    <w:rsid w:val="00DF3C5B"/>
    <w:rsid w:val="00F5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F3680-EC54-419C-91B3-5599F9AA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w dniu 22 maja 2024 r. - Komisja Budżetu i Polityki Finansowej</vt:lpstr>
    </vt:vector>
  </TitlesOfParts>
  <Company>ATC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w dniu 22 maja 2024 r. - Komisja Budżetu i Polityki Finansowej</dc:title>
  <dc:subject/>
  <dc:creator>Biuro Rady Miasta</dc:creator>
  <cp:keywords/>
  <dc:description/>
  <cp:lastModifiedBy>Adam Podogrodzki</cp:lastModifiedBy>
  <cp:revision>6</cp:revision>
  <dcterms:created xsi:type="dcterms:W3CDTF">2024-10-01T11:34:00Z</dcterms:created>
  <dcterms:modified xsi:type="dcterms:W3CDTF">2024-10-17T10:46:00Z</dcterms:modified>
</cp:coreProperties>
</file>