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77" w:rsidRDefault="0076463D" w:rsidP="004E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Posiedzenie nr 3</w:t>
      </w:r>
      <w:r w:rsidR="004E30E2">
        <w:rPr>
          <w:rFonts w:ascii="Times New Roman" w:hAnsi="Times New Roman" w:cs="Times New Roman"/>
          <w:b/>
          <w:sz w:val="24"/>
          <w:szCs w:val="24"/>
        </w:rPr>
        <w:t>/24</w:t>
      </w:r>
    </w:p>
    <w:p w:rsidR="00C805C8" w:rsidRDefault="00D05DD8" w:rsidP="004E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DD8">
        <w:rPr>
          <w:rFonts w:ascii="Times New Roman" w:hAnsi="Times New Roman" w:cs="Times New Roman"/>
          <w:b/>
          <w:sz w:val="24"/>
          <w:szCs w:val="24"/>
        </w:rPr>
        <w:t>Komisji Rodziny, Polityki Społecznej i Polityki Zdrowotnej</w:t>
      </w:r>
    </w:p>
    <w:p w:rsidR="000A4C4B" w:rsidRPr="00C805C8" w:rsidRDefault="000A4C4B" w:rsidP="004E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76463D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wrześni</w:t>
      </w:r>
      <w:r w:rsidR="00F4633B">
        <w:rPr>
          <w:rFonts w:ascii="Times New Roman" w:hAnsi="Times New Roman" w:cs="Times New Roman"/>
          <w:b/>
          <w:sz w:val="24"/>
          <w:szCs w:val="24"/>
        </w:rPr>
        <w:t>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D05DD8">
        <w:rPr>
          <w:rFonts w:ascii="Times New Roman" w:hAnsi="Times New Roman" w:cs="Times New Roman"/>
          <w:b/>
          <w:sz w:val="24"/>
          <w:szCs w:val="24"/>
        </w:rPr>
        <w:t>9</w:t>
      </w:r>
      <w:r w:rsidR="009D7CD8">
        <w:rPr>
          <w:rFonts w:ascii="Times New Roman" w:hAnsi="Times New Roman" w:cs="Times New Roman"/>
          <w:b/>
          <w:sz w:val="24"/>
          <w:szCs w:val="24"/>
        </w:rPr>
        <w:t>:0</w:t>
      </w:r>
      <w:r w:rsidR="00702253">
        <w:rPr>
          <w:rFonts w:ascii="Times New Roman" w:hAnsi="Times New Roman" w:cs="Times New Roman"/>
          <w:b/>
          <w:sz w:val="24"/>
          <w:szCs w:val="24"/>
        </w:rPr>
        <w:t>0</w:t>
      </w:r>
    </w:p>
    <w:p w:rsidR="000A4C4B" w:rsidRPr="005F7F8E" w:rsidRDefault="00F4633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20</w:t>
      </w:r>
      <w:r w:rsidR="00D05DD8">
        <w:rPr>
          <w:rFonts w:ascii="Times New Roman" w:hAnsi="Times New Roman" w:cs="Times New Roman"/>
          <w:b/>
          <w:sz w:val="24"/>
          <w:szCs w:val="24"/>
        </w:rPr>
        <w:t>3</w:t>
      </w:r>
      <w:r w:rsidR="000A4C4B" w:rsidRPr="005F7F8E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F4633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</w:t>
      </w:r>
      <w:r w:rsidR="000A4C4B"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F4633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BE2830" w:rsidRDefault="00BE2830" w:rsidP="00BE28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Zaopiniowanie projektu uchwały zmieniającej Uchwałę Nr XXXVI/741/12 Rady Miasta Bydgoszczy z dnia 19 grudnia 2012 r. w sprawie utworzenia i umiejscowienia na terenie Placówki Opiekuńczo-Wychowawczej typu interwencyjnego w Bydgoszczy przy ul. Traugutta 5 w Bydgoszczy wchodzącej w skład Bydgoskiego Zespołu Placówek Opiekuńczo-Wychowawczych z siedzibą przy ul. Traugutta 5 w Bydgoszczy Centrum administracyjnego do spraw obsługi placówek instytucjonalnej pieczy zastępczej, wsparcia dziennego i hostelu w Bydgoszczy.</w:t>
      </w:r>
    </w:p>
    <w:p w:rsidR="00BE2830" w:rsidRDefault="00BE2830" w:rsidP="00BE28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Zaopiniowanie projektu uchwały w sprawie przyjęcia i przystąpienia do realizacji przez Miasto Bydgoszcz programu osłonowego „Korpus Wsparcia Seniorów" na rok 2024.</w:t>
      </w:r>
    </w:p>
    <w:p w:rsidR="00BE2830" w:rsidRDefault="00BE2830" w:rsidP="00BE28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Zaopiniowanie projektu uchwały w 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pobierania, a także szczegółowych warunków przyznawania, wymiaru i zakresu usług sąsiedzkich oraz sposobu ich rozliczania.</w:t>
      </w:r>
    </w:p>
    <w:p w:rsidR="00BE2830" w:rsidRDefault="00BE2830" w:rsidP="00BE28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Zaopiniowanie projektu uchwały zmieniającej uchwałę Nr LXXX/1685/24 Rady Miasta Bydgoszczy z dnia 24 kwietnia 2024 r. w sprawie określenia zadań z zakresu rehabilitacji osób niepełnosprawnych finansowanych ze środków Państwowego Funduszu Rehabilitacji Osób Niepełnosprawnych w Warszawie w roku 2024.</w:t>
      </w:r>
    </w:p>
    <w:p w:rsidR="00BE2830" w:rsidRDefault="00BE2830" w:rsidP="00BE28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Informacja o działalności Wielospecjalistycznego Szpitala Miejskiego im. Emila Warmińskiego w Bydgoszczy za rok 2023. Plan finansowy Szpitala na rok 2024 i jego wykonanie za pierwsze półrocze bieżącego roku.</w:t>
      </w:r>
    </w:p>
    <w:p w:rsidR="00BE2830" w:rsidRDefault="00BE2830" w:rsidP="00BE28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Bydgoszcz 2030. Strategia rozwoju - realizacja w roku 2023 w zakresie zdrowia, nauk i kształcenia medycznego, pomocy społecznej i wspierania rodziny.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633B">
        <w:rPr>
          <w:rFonts w:ascii="Times New Roman" w:hAnsi="Times New Roman" w:cs="Times New Roman"/>
          <w:sz w:val="24"/>
          <w:szCs w:val="24"/>
        </w:rPr>
        <w:t>amknięcie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821">
        <w:rPr>
          <w:rFonts w:ascii="Times New Roman" w:hAnsi="Times New Roman" w:cs="Times New Roman"/>
          <w:sz w:val="24"/>
          <w:szCs w:val="24"/>
        </w:rPr>
        <w:t>posiedzenia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DB6FCA">
        <w:rPr>
          <w:rFonts w:ascii="Times New Roman" w:hAnsi="Times New Roman" w:cs="Times New Roman"/>
          <w:sz w:val="24"/>
          <w:szCs w:val="24"/>
        </w:rPr>
        <w:t xml:space="preserve"> - Prezydent Miasta</w:t>
      </w:r>
    </w:p>
    <w:p w:rsidR="00454821" w:rsidRDefault="004E1ADE" w:rsidP="004E1AD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ADE">
        <w:rPr>
          <w:rFonts w:ascii="Times New Roman" w:hAnsi="Times New Roman" w:cs="Times New Roman"/>
          <w:sz w:val="24"/>
          <w:szCs w:val="24"/>
        </w:rPr>
        <w:t>Pani Iwona Waszkiew</w:t>
      </w:r>
      <w:r w:rsidR="00DB6FCA">
        <w:rPr>
          <w:rFonts w:ascii="Times New Roman" w:hAnsi="Times New Roman" w:cs="Times New Roman"/>
          <w:sz w:val="24"/>
          <w:szCs w:val="24"/>
        </w:rPr>
        <w:t>icz - Zastępca Prezydenta Miasta</w:t>
      </w:r>
    </w:p>
    <w:p w:rsidR="0062350E" w:rsidRDefault="00DB6FCA" w:rsidP="00BE283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BE2830" w:rsidRPr="00BE2830">
        <w:rPr>
          <w:rFonts w:ascii="Times New Roman" w:hAnsi="Times New Roman" w:cs="Times New Roman"/>
          <w:sz w:val="24"/>
          <w:szCs w:val="24"/>
        </w:rPr>
        <w:t>Anna Mackiewicz - Zastępca Prezydenta Miasta</w:t>
      </w:r>
    </w:p>
    <w:p w:rsidR="00BE2830" w:rsidRDefault="00BE2830" w:rsidP="00BE283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Pr="00BE2830">
        <w:rPr>
          <w:rFonts w:ascii="Times New Roman" w:hAnsi="Times New Roman" w:cs="Times New Roman"/>
          <w:sz w:val="24"/>
          <w:szCs w:val="24"/>
        </w:rPr>
        <w:t>Łukasz Krupa - Zastępca Prezydenta Miasta</w:t>
      </w:r>
    </w:p>
    <w:p w:rsidR="00BE2830" w:rsidRDefault="00BE2830" w:rsidP="00BE283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Krzysztof Jankowski - Dyrektor Bydgoskiego Zespołu Placówek Opiekuńczo-Wychowawczych</w:t>
      </w:r>
    </w:p>
    <w:p w:rsidR="00BE2830" w:rsidRDefault="00BE2830" w:rsidP="00BE283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Renata Dębińska - Dyrektor Miejskiego Ośrodka Pomocy Społecznej</w:t>
      </w:r>
    </w:p>
    <w:p w:rsidR="00BE2830" w:rsidRDefault="00BE2830" w:rsidP="00BE283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Anna Katulska - Główny Księgowy Wielospecjalistyczny Szpital Miejski im. dr. Emila Warmińskiego</w:t>
      </w:r>
    </w:p>
    <w:p w:rsidR="00BE2830" w:rsidRDefault="00BE2830" w:rsidP="00BE283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lastRenderedPageBreak/>
        <w:t>Zofia Smolińska - Dyrektor Wydziału Funduszy Europejskich</w:t>
      </w:r>
    </w:p>
    <w:p w:rsidR="00BE2830" w:rsidRDefault="00BE2830" w:rsidP="00BE283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Dorota Glaza - Dyrektor Biura Aktywności Społecznej</w:t>
      </w:r>
    </w:p>
    <w:p w:rsidR="00BE2830" w:rsidRPr="009D7CD8" w:rsidRDefault="00BE2830" w:rsidP="00BE283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2830">
        <w:rPr>
          <w:rFonts w:ascii="Times New Roman" w:hAnsi="Times New Roman" w:cs="Times New Roman"/>
          <w:sz w:val="24"/>
          <w:szCs w:val="24"/>
        </w:rPr>
        <w:t>Justyna Malec - p.o. Dyrektora Biura ds. Zdrowia i Polityki Społecznej</w:t>
      </w:r>
      <w:bookmarkStart w:id="0" w:name="_GoBack"/>
      <w:bookmarkEnd w:id="0"/>
    </w:p>
    <w:sectPr w:rsidR="00BE2830" w:rsidRPr="009D7CD8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A4C4B"/>
    <w:rsid w:val="000A727A"/>
    <w:rsid w:val="000D60D0"/>
    <w:rsid w:val="001D58A1"/>
    <w:rsid w:val="003A175E"/>
    <w:rsid w:val="003C4DA6"/>
    <w:rsid w:val="003D687D"/>
    <w:rsid w:val="00454821"/>
    <w:rsid w:val="004E1ADE"/>
    <w:rsid w:val="004E30E2"/>
    <w:rsid w:val="00576546"/>
    <w:rsid w:val="005F7F8E"/>
    <w:rsid w:val="0062350E"/>
    <w:rsid w:val="0068013F"/>
    <w:rsid w:val="006869B5"/>
    <w:rsid w:val="00702253"/>
    <w:rsid w:val="0076463D"/>
    <w:rsid w:val="009D7CD8"/>
    <w:rsid w:val="00A12D24"/>
    <w:rsid w:val="00A6501D"/>
    <w:rsid w:val="00B6498C"/>
    <w:rsid w:val="00B733AE"/>
    <w:rsid w:val="00BC594A"/>
    <w:rsid w:val="00BE2830"/>
    <w:rsid w:val="00C04D2F"/>
    <w:rsid w:val="00C805C8"/>
    <w:rsid w:val="00D05DD8"/>
    <w:rsid w:val="00DA520C"/>
    <w:rsid w:val="00DB6FCA"/>
    <w:rsid w:val="00DF3C5B"/>
    <w:rsid w:val="00F4633B"/>
    <w:rsid w:val="00F55377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posiedzenia w dniu 23 września 2024 r. - Komisja Rodziny, Polityki Społecznej i Polityki Zdrowotnej</vt:lpstr>
    </vt:vector>
  </TitlesOfParts>
  <Company>ATC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w dniu 23 września 2024 r. - Komisja Rodziny, Polityki Społecznej i Polityki Zdrowotnej</dc:title>
  <dc:subject/>
  <dc:creator>Biuro Rady Miasta</dc:creator>
  <cp:keywords/>
  <dc:description/>
  <cp:lastModifiedBy>Adam Podogrodzki</cp:lastModifiedBy>
  <cp:revision>3</cp:revision>
  <dcterms:created xsi:type="dcterms:W3CDTF">2024-10-16T09:29:00Z</dcterms:created>
  <dcterms:modified xsi:type="dcterms:W3CDTF">2024-10-16T09:53:00Z</dcterms:modified>
</cp:coreProperties>
</file>