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262" w:rsidRPr="00276513" w:rsidRDefault="002A7262" w:rsidP="002A7262">
      <w:pPr>
        <w:spacing w:after="0"/>
        <w:jc w:val="both"/>
        <w:rPr>
          <w:rFonts w:ascii="Times New Roman" w:hAnsi="Times New Roman" w:cs="Times New Roman"/>
        </w:rPr>
      </w:pPr>
      <w:r>
        <w:rPr>
          <w:rFonts w:ascii="Times New Roman" w:hAnsi="Times New Roman" w:cs="Times New Roman"/>
        </w:rPr>
        <w:t>URZĄD MIASTA BYDGOSZCZY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76513">
        <w:rPr>
          <w:rFonts w:ascii="Times New Roman" w:hAnsi="Times New Roman" w:cs="Times New Roman"/>
        </w:rPr>
        <w:t xml:space="preserve">Bydgoszcz, 01.10.2024 </w:t>
      </w:r>
      <w:proofErr w:type="gramStart"/>
      <w:r w:rsidRPr="00276513">
        <w:rPr>
          <w:rFonts w:ascii="Times New Roman" w:hAnsi="Times New Roman" w:cs="Times New Roman"/>
        </w:rPr>
        <w:t>r</w:t>
      </w:r>
      <w:proofErr w:type="gramEnd"/>
      <w:r w:rsidRPr="00276513">
        <w:rPr>
          <w:rFonts w:ascii="Times New Roman" w:hAnsi="Times New Roman" w:cs="Times New Roman"/>
        </w:rPr>
        <w:t>.</w:t>
      </w:r>
    </w:p>
    <w:p w:rsidR="007E24F4" w:rsidRPr="007E24F4" w:rsidRDefault="002A7262" w:rsidP="007E24F4">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7E24F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Wydział Edukacji i Sportu</w:t>
      </w:r>
    </w:p>
    <w:p w:rsidR="007E24F4" w:rsidRDefault="007E24F4" w:rsidP="007E24F4">
      <w:pPr>
        <w:spacing w:after="0" w:line="276" w:lineRule="auto"/>
        <w:jc w:val="both"/>
        <w:rPr>
          <w:rFonts w:ascii="Times New Roman" w:eastAsia="Times New Roman" w:hAnsi="Times New Roman" w:cs="Times New Roman"/>
          <w:lang w:eastAsia="pl-PL"/>
        </w:rPr>
      </w:pPr>
    </w:p>
    <w:p w:rsidR="00232578" w:rsidRPr="002718DC" w:rsidRDefault="00E904B2" w:rsidP="007E24F4">
      <w:pPr>
        <w:spacing w:after="0" w:line="276" w:lineRule="auto"/>
        <w:jc w:val="both"/>
        <w:rPr>
          <w:rFonts w:ascii="Times New Roman" w:hAnsi="Times New Roman" w:cs="Times New Roman"/>
          <w:b/>
          <w:sz w:val="28"/>
          <w:szCs w:val="28"/>
        </w:rPr>
      </w:pPr>
      <w:r w:rsidRPr="002718DC">
        <w:rPr>
          <w:rFonts w:ascii="Times New Roman" w:eastAsia="Times New Roman" w:hAnsi="Times New Roman" w:cs="Times New Roman"/>
          <w:lang w:eastAsia="pl-PL"/>
        </w:rPr>
        <w:t>WE-VIII.1711.</w:t>
      </w:r>
      <w:r w:rsidR="00846978" w:rsidRPr="002718DC">
        <w:rPr>
          <w:rFonts w:ascii="Times New Roman" w:eastAsia="Times New Roman" w:hAnsi="Times New Roman" w:cs="Times New Roman"/>
          <w:lang w:eastAsia="pl-PL"/>
        </w:rPr>
        <w:t>4</w:t>
      </w:r>
      <w:r w:rsidRPr="002718DC">
        <w:rPr>
          <w:rFonts w:ascii="Times New Roman" w:eastAsia="Times New Roman" w:hAnsi="Times New Roman" w:cs="Times New Roman"/>
          <w:lang w:eastAsia="pl-PL"/>
        </w:rPr>
        <w:t>.</w:t>
      </w:r>
      <w:r w:rsidR="00694559" w:rsidRPr="002718DC">
        <w:rPr>
          <w:rFonts w:ascii="Times New Roman" w:eastAsia="Times New Roman" w:hAnsi="Times New Roman" w:cs="Times New Roman"/>
          <w:lang w:eastAsia="pl-PL"/>
        </w:rPr>
        <w:t>1</w:t>
      </w:r>
      <w:r w:rsidR="002718DC" w:rsidRPr="002718DC">
        <w:rPr>
          <w:rFonts w:ascii="Times New Roman" w:eastAsia="Times New Roman" w:hAnsi="Times New Roman" w:cs="Times New Roman"/>
          <w:lang w:eastAsia="pl-PL"/>
        </w:rPr>
        <w:t>9</w:t>
      </w:r>
      <w:r w:rsidRPr="002718DC">
        <w:rPr>
          <w:rFonts w:ascii="Times New Roman" w:eastAsia="Times New Roman" w:hAnsi="Times New Roman" w:cs="Times New Roman"/>
          <w:lang w:eastAsia="pl-PL"/>
        </w:rPr>
        <w:t>.202</w:t>
      </w:r>
      <w:r w:rsidR="00846978" w:rsidRPr="002718DC">
        <w:rPr>
          <w:rFonts w:ascii="Times New Roman" w:eastAsia="Times New Roman" w:hAnsi="Times New Roman" w:cs="Times New Roman"/>
          <w:lang w:eastAsia="pl-PL"/>
        </w:rPr>
        <w:t>4</w:t>
      </w:r>
      <w:r w:rsidR="001A4316" w:rsidRPr="002718DC">
        <w:rPr>
          <w:rFonts w:ascii="Times New Roman" w:hAnsi="Times New Roman" w:cs="Times New Roman"/>
        </w:rPr>
        <w:t>.</w:t>
      </w:r>
      <w:r w:rsidRPr="002718DC">
        <w:rPr>
          <w:rFonts w:ascii="Times New Roman" w:hAnsi="Times New Roman" w:cs="Times New Roman"/>
        </w:rPr>
        <w:t>MŻ</w:t>
      </w:r>
      <w:r w:rsidR="00232578" w:rsidRPr="002718DC">
        <w:rPr>
          <w:rFonts w:ascii="Times New Roman" w:hAnsi="Times New Roman" w:cs="Times New Roman"/>
          <w:b/>
          <w:sz w:val="28"/>
          <w:szCs w:val="28"/>
        </w:rPr>
        <w:t xml:space="preserve"> </w:t>
      </w:r>
    </w:p>
    <w:p w:rsidR="005B66D4" w:rsidRPr="00EE0D34" w:rsidRDefault="005B66D4" w:rsidP="00A209C0">
      <w:pPr>
        <w:spacing w:line="276" w:lineRule="auto"/>
        <w:jc w:val="center"/>
        <w:rPr>
          <w:rFonts w:ascii="Times New Roman" w:hAnsi="Times New Roman" w:cs="Times New Roman"/>
          <w:b/>
          <w:sz w:val="20"/>
          <w:szCs w:val="20"/>
        </w:rPr>
      </w:pPr>
    </w:p>
    <w:p w:rsidR="007C660F" w:rsidRPr="005B46B1" w:rsidRDefault="007C660F" w:rsidP="00A209C0">
      <w:pPr>
        <w:spacing w:line="276" w:lineRule="auto"/>
        <w:jc w:val="center"/>
        <w:rPr>
          <w:rFonts w:ascii="Times New Roman" w:hAnsi="Times New Roman" w:cs="Times New Roman"/>
          <w:b/>
          <w:sz w:val="28"/>
          <w:szCs w:val="28"/>
        </w:rPr>
      </w:pPr>
      <w:r w:rsidRPr="005B46B1">
        <w:rPr>
          <w:rFonts w:ascii="Times New Roman" w:hAnsi="Times New Roman" w:cs="Times New Roman"/>
          <w:b/>
          <w:sz w:val="28"/>
          <w:szCs w:val="28"/>
        </w:rPr>
        <w:t>WYNIK KONTROLI</w:t>
      </w:r>
    </w:p>
    <w:p w:rsidR="00065D85" w:rsidRPr="005B46B1" w:rsidRDefault="00065D85" w:rsidP="00F41132">
      <w:pPr>
        <w:spacing w:after="0" w:line="240" w:lineRule="auto"/>
        <w:jc w:val="both"/>
        <w:rPr>
          <w:rFonts w:ascii="Times New Roman" w:hAnsi="Times New Roman" w:cs="Times New Roman"/>
          <w:b/>
          <w:sz w:val="24"/>
          <w:szCs w:val="24"/>
        </w:rPr>
      </w:pPr>
    </w:p>
    <w:p w:rsidR="00661F4F" w:rsidRDefault="006F60E6" w:rsidP="00EE0D34">
      <w:pPr>
        <w:spacing w:after="120" w:line="240" w:lineRule="auto"/>
        <w:jc w:val="both"/>
        <w:rPr>
          <w:rFonts w:ascii="Times New Roman" w:hAnsi="Times New Roman" w:cs="Times New Roman"/>
        </w:rPr>
      </w:pPr>
      <w:proofErr w:type="gramStart"/>
      <w:r w:rsidRPr="00661F4F">
        <w:rPr>
          <w:rFonts w:ascii="Times New Roman" w:hAnsi="Times New Roman" w:cs="Times New Roman"/>
        </w:rPr>
        <w:t>p</w:t>
      </w:r>
      <w:r w:rsidR="007C660F" w:rsidRPr="00661F4F">
        <w:rPr>
          <w:rFonts w:ascii="Times New Roman" w:hAnsi="Times New Roman" w:cs="Times New Roman"/>
        </w:rPr>
        <w:t>rzeprowadzonej</w:t>
      </w:r>
      <w:proofErr w:type="gramEnd"/>
      <w:r w:rsidR="007C660F" w:rsidRPr="00661F4F">
        <w:rPr>
          <w:rFonts w:ascii="Times New Roman" w:hAnsi="Times New Roman" w:cs="Times New Roman"/>
        </w:rPr>
        <w:t xml:space="preserve"> </w:t>
      </w:r>
      <w:r w:rsidR="007938CF" w:rsidRPr="00661F4F">
        <w:rPr>
          <w:rFonts w:ascii="Times New Roman" w:hAnsi="Times New Roman" w:cs="Times New Roman"/>
        </w:rPr>
        <w:t xml:space="preserve">w </w:t>
      </w:r>
      <w:r w:rsidR="007938CF" w:rsidRPr="00661F4F">
        <w:rPr>
          <w:rFonts w:ascii="Times New Roman" w:hAnsi="Times New Roman" w:cs="Times New Roman"/>
          <w:snapToGrid w:val="0"/>
        </w:rPr>
        <w:t xml:space="preserve">dniach </w:t>
      </w:r>
      <w:r w:rsidR="00751E74" w:rsidRPr="00661F4F">
        <w:rPr>
          <w:rFonts w:ascii="Times New Roman" w:hAnsi="Times New Roman" w:cs="Times New Roman"/>
        </w:rPr>
        <w:t xml:space="preserve">od </w:t>
      </w:r>
      <w:r w:rsidR="00694559">
        <w:rPr>
          <w:rFonts w:ascii="Times New Roman" w:eastAsia="Calibri" w:hAnsi="Times New Roman" w:cs="Times New Roman"/>
        </w:rPr>
        <w:t>29</w:t>
      </w:r>
      <w:r w:rsidR="00E904B2" w:rsidRPr="00661F4F">
        <w:rPr>
          <w:rFonts w:ascii="Times New Roman" w:eastAsia="Calibri" w:hAnsi="Times New Roman" w:cs="Times New Roman"/>
        </w:rPr>
        <w:t>.</w:t>
      </w:r>
      <w:r w:rsidR="00694559">
        <w:rPr>
          <w:rFonts w:ascii="Times New Roman" w:eastAsia="Calibri" w:hAnsi="Times New Roman" w:cs="Times New Roman"/>
        </w:rPr>
        <w:t>02</w:t>
      </w:r>
      <w:r w:rsidR="00863C29" w:rsidRPr="00661F4F">
        <w:rPr>
          <w:rFonts w:ascii="Times New Roman" w:eastAsia="Calibri" w:hAnsi="Times New Roman" w:cs="Times New Roman"/>
        </w:rPr>
        <w:t>.202</w:t>
      </w:r>
      <w:r w:rsidR="00694559">
        <w:rPr>
          <w:rFonts w:ascii="Times New Roman" w:eastAsia="Calibri" w:hAnsi="Times New Roman" w:cs="Times New Roman"/>
        </w:rPr>
        <w:t>4</w:t>
      </w:r>
      <w:r w:rsidR="00863C29" w:rsidRPr="00661F4F">
        <w:rPr>
          <w:rFonts w:ascii="Times New Roman" w:eastAsia="Calibri" w:hAnsi="Times New Roman" w:cs="Times New Roman"/>
        </w:rPr>
        <w:t xml:space="preserve"> </w:t>
      </w:r>
      <w:proofErr w:type="gramStart"/>
      <w:r w:rsidR="00863C29" w:rsidRPr="00661F4F">
        <w:rPr>
          <w:rFonts w:ascii="Times New Roman" w:eastAsia="Calibri" w:hAnsi="Times New Roman" w:cs="Times New Roman"/>
        </w:rPr>
        <w:t>r</w:t>
      </w:r>
      <w:proofErr w:type="gramEnd"/>
      <w:r w:rsidR="00863C29" w:rsidRPr="00661F4F">
        <w:rPr>
          <w:rFonts w:ascii="Times New Roman" w:eastAsia="Calibri" w:hAnsi="Times New Roman" w:cs="Times New Roman"/>
        </w:rPr>
        <w:t xml:space="preserve">. do </w:t>
      </w:r>
      <w:r w:rsidR="00694559">
        <w:rPr>
          <w:rFonts w:ascii="Times New Roman" w:eastAsia="Calibri" w:hAnsi="Times New Roman" w:cs="Times New Roman"/>
        </w:rPr>
        <w:t>26</w:t>
      </w:r>
      <w:r w:rsidR="00E904B2" w:rsidRPr="00661F4F">
        <w:rPr>
          <w:rFonts w:ascii="Times New Roman" w:eastAsia="Calibri" w:hAnsi="Times New Roman" w:cs="Times New Roman"/>
        </w:rPr>
        <w:t>.</w:t>
      </w:r>
      <w:r w:rsidR="00694559">
        <w:rPr>
          <w:rFonts w:ascii="Times New Roman" w:eastAsia="Calibri" w:hAnsi="Times New Roman" w:cs="Times New Roman"/>
        </w:rPr>
        <w:t>04</w:t>
      </w:r>
      <w:r w:rsidR="00DE4379" w:rsidRPr="00661F4F">
        <w:rPr>
          <w:rFonts w:ascii="Times New Roman" w:eastAsia="Calibri" w:hAnsi="Times New Roman" w:cs="Times New Roman"/>
        </w:rPr>
        <w:t>.</w:t>
      </w:r>
      <w:r w:rsidR="00863C29" w:rsidRPr="00661F4F">
        <w:rPr>
          <w:rFonts w:ascii="Times New Roman" w:eastAsia="Calibri" w:hAnsi="Times New Roman" w:cs="Times New Roman"/>
        </w:rPr>
        <w:t>202</w:t>
      </w:r>
      <w:r w:rsidR="00694559">
        <w:rPr>
          <w:rFonts w:ascii="Times New Roman" w:eastAsia="Calibri" w:hAnsi="Times New Roman" w:cs="Times New Roman"/>
        </w:rPr>
        <w:t>4</w:t>
      </w:r>
      <w:r w:rsidR="00863C29" w:rsidRPr="00661F4F">
        <w:rPr>
          <w:rFonts w:ascii="Times New Roman" w:eastAsia="Calibri" w:hAnsi="Times New Roman" w:cs="Times New Roman"/>
        </w:rPr>
        <w:t xml:space="preserve"> </w:t>
      </w:r>
      <w:proofErr w:type="gramStart"/>
      <w:r w:rsidR="00863C29" w:rsidRPr="00661F4F">
        <w:rPr>
          <w:rFonts w:ascii="Times New Roman" w:eastAsia="Calibri" w:hAnsi="Times New Roman" w:cs="Times New Roman"/>
        </w:rPr>
        <w:t>r</w:t>
      </w:r>
      <w:proofErr w:type="gramEnd"/>
      <w:r w:rsidR="00863C29" w:rsidRPr="00661F4F">
        <w:rPr>
          <w:rFonts w:ascii="Times New Roman" w:eastAsia="Calibri" w:hAnsi="Times New Roman" w:cs="Times New Roman"/>
        </w:rPr>
        <w:t xml:space="preserve">. </w:t>
      </w:r>
      <w:r w:rsidR="00661F4F" w:rsidRPr="00661F4F">
        <w:rPr>
          <w:rFonts w:ascii="Times New Roman" w:eastAsia="Calibri" w:hAnsi="Times New Roman" w:cs="Times New Roman"/>
        </w:rPr>
        <w:t>w </w:t>
      </w:r>
      <w:r w:rsidR="00661F4F" w:rsidRPr="00661F4F">
        <w:rPr>
          <w:rFonts w:ascii="Times New Roman" w:hAnsi="Times New Roman" w:cs="Times New Roman"/>
          <w:bCs/>
        </w:rPr>
        <w:t xml:space="preserve"> </w:t>
      </w:r>
      <w:r w:rsidR="00694559" w:rsidRPr="00661F4F">
        <w:rPr>
          <w:rFonts w:ascii="Times New Roman" w:hAnsi="Times New Roman" w:cs="Times New Roman"/>
          <w:bCs/>
        </w:rPr>
        <w:t xml:space="preserve">Przedszkolu </w:t>
      </w:r>
      <w:r w:rsidR="00661F4F" w:rsidRPr="00661F4F">
        <w:rPr>
          <w:rFonts w:ascii="Times New Roman" w:hAnsi="Times New Roman" w:cs="Times New Roman"/>
          <w:bCs/>
        </w:rPr>
        <w:t xml:space="preserve">Niepublicznym </w:t>
      </w:r>
      <w:r w:rsidR="00694559">
        <w:rPr>
          <w:rFonts w:ascii="Times New Roman" w:hAnsi="Times New Roman" w:cs="Times New Roman"/>
          <w:bCs/>
        </w:rPr>
        <w:t xml:space="preserve">„Bajka” </w:t>
      </w:r>
      <w:r w:rsidR="00661F4F" w:rsidRPr="00661F4F">
        <w:rPr>
          <w:rFonts w:ascii="Times New Roman" w:hAnsi="Times New Roman" w:cs="Times New Roman"/>
        </w:rPr>
        <w:t xml:space="preserve">(dalej: </w:t>
      </w:r>
      <w:r w:rsidR="00694559">
        <w:rPr>
          <w:rFonts w:ascii="Times New Roman" w:hAnsi="Times New Roman" w:cs="Times New Roman"/>
        </w:rPr>
        <w:t>PN „Bajka”</w:t>
      </w:r>
      <w:r w:rsidR="00661F4F" w:rsidRPr="00661F4F">
        <w:rPr>
          <w:rFonts w:ascii="Times New Roman" w:hAnsi="Times New Roman" w:cs="Times New Roman"/>
        </w:rPr>
        <w:t>)</w:t>
      </w:r>
      <w:r w:rsidR="00661F4F">
        <w:rPr>
          <w:rFonts w:ascii="Times New Roman" w:hAnsi="Times New Roman" w:cs="Times New Roman"/>
        </w:rPr>
        <w:t>,</w:t>
      </w:r>
    </w:p>
    <w:p w:rsidR="00661F4F" w:rsidRPr="00661F4F" w:rsidRDefault="00661F4F" w:rsidP="00657CBE">
      <w:pPr>
        <w:tabs>
          <w:tab w:val="left" w:pos="4253"/>
        </w:tabs>
        <w:spacing w:after="0" w:line="240" w:lineRule="auto"/>
        <w:ind w:left="4253" w:hanging="4253"/>
        <w:jc w:val="both"/>
        <w:rPr>
          <w:rFonts w:ascii="Times New Roman" w:hAnsi="Times New Roman"/>
        </w:rPr>
      </w:pPr>
      <w:proofErr w:type="gramStart"/>
      <w:r w:rsidRPr="00A04123">
        <w:rPr>
          <w:rFonts w:ascii="Times New Roman" w:hAnsi="Times New Roman" w:cs="Times New Roman"/>
        </w:rPr>
        <w:t>prowadzony</w:t>
      </w:r>
      <w:r w:rsidR="00657CBE">
        <w:rPr>
          <w:rFonts w:ascii="Times New Roman" w:hAnsi="Times New Roman" w:cs="Times New Roman"/>
        </w:rPr>
        <w:t>m</w:t>
      </w:r>
      <w:proofErr w:type="gramEnd"/>
      <w:r w:rsidRPr="00A04123">
        <w:rPr>
          <w:rFonts w:ascii="Times New Roman" w:hAnsi="Times New Roman" w:cs="Times New Roman"/>
        </w:rPr>
        <w:t xml:space="preserve"> przez: </w:t>
      </w:r>
      <w:r w:rsidR="00694559">
        <w:rPr>
          <w:rFonts w:ascii="Times New Roman" w:hAnsi="Times New Roman" w:cs="Times New Roman"/>
        </w:rPr>
        <w:t xml:space="preserve">p. Stefanię Wasilewską, p. Beatę </w:t>
      </w:r>
      <w:proofErr w:type="spellStart"/>
      <w:r w:rsidR="00694559">
        <w:rPr>
          <w:rFonts w:ascii="Times New Roman" w:hAnsi="Times New Roman" w:cs="Times New Roman"/>
        </w:rPr>
        <w:t>Donarską</w:t>
      </w:r>
      <w:proofErr w:type="spellEnd"/>
      <w:r w:rsidR="00694559">
        <w:rPr>
          <w:rFonts w:ascii="Times New Roman" w:hAnsi="Times New Roman" w:cs="Times New Roman"/>
        </w:rPr>
        <w:t>, p. Rafała Wasilewskiego</w:t>
      </w:r>
      <w:r>
        <w:rPr>
          <w:rFonts w:ascii="Times New Roman" w:hAnsi="Times New Roman"/>
        </w:rPr>
        <w:t>.</w:t>
      </w:r>
    </w:p>
    <w:p w:rsidR="00661F4F" w:rsidRPr="00E50B64" w:rsidRDefault="00661F4F" w:rsidP="00657CBE">
      <w:pPr>
        <w:spacing w:after="0" w:line="240" w:lineRule="auto"/>
        <w:jc w:val="both"/>
        <w:rPr>
          <w:rFonts w:ascii="Times New Roman" w:eastAsia="Calibri" w:hAnsi="Times New Roman" w:cs="Times New Roman"/>
        </w:rPr>
      </w:pPr>
    </w:p>
    <w:p w:rsidR="00A04123" w:rsidRPr="005560EC" w:rsidRDefault="00E904B2" w:rsidP="00657CBE">
      <w:pPr>
        <w:spacing w:line="240" w:lineRule="auto"/>
        <w:ind w:firstLine="709"/>
        <w:jc w:val="both"/>
        <w:rPr>
          <w:bCs/>
          <w:highlight w:val="yellow"/>
        </w:rPr>
      </w:pPr>
      <w:r w:rsidRPr="005560EC">
        <w:rPr>
          <w:rFonts w:ascii="Times New Roman" w:eastAsia="Times New Roman" w:hAnsi="Times New Roman" w:cs="Times New Roman"/>
          <w:snapToGrid w:val="0"/>
          <w:lang w:eastAsia="pl-PL"/>
        </w:rPr>
        <w:t>Przedmiotem</w:t>
      </w:r>
      <w:r w:rsidR="00BC6C0E" w:rsidRPr="005560EC">
        <w:rPr>
          <w:rFonts w:ascii="Times New Roman" w:eastAsia="Times New Roman" w:hAnsi="Times New Roman" w:cs="Times New Roman"/>
          <w:snapToGrid w:val="0"/>
          <w:lang w:eastAsia="pl-PL"/>
        </w:rPr>
        <w:t xml:space="preserve"> </w:t>
      </w:r>
      <w:r w:rsidRPr="005560EC">
        <w:rPr>
          <w:rFonts w:ascii="Times New Roman" w:eastAsia="Times New Roman" w:hAnsi="Times New Roman" w:cs="Times New Roman"/>
          <w:snapToGrid w:val="0"/>
          <w:lang w:eastAsia="pl-PL"/>
        </w:rPr>
        <w:t xml:space="preserve">kontroli była </w:t>
      </w:r>
      <w:r w:rsidRPr="005560EC">
        <w:rPr>
          <w:rFonts w:ascii="Times New Roman" w:eastAsia="Times New Roman" w:hAnsi="Times New Roman" w:cs="Times New Roman"/>
          <w:lang w:eastAsia="pl-PL"/>
        </w:rPr>
        <w:t>prawidło</w:t>
      </w:r>
      <w:r w:rsidRPr="005560EC">
        <w:rPr>
          <w:rFonts w:ascii="Times New Roman" w:eastAsia="Times New Roman" w:hAnsi="Times New Roman" w:cs="Times New Roman"/>
          <w:lang w:eastAsia="pl-PL"/>
        </w:rPr>
        <w:softHyphen/>
        <w:t xml:space="preserve">wość podawania liczby uczniów do systemu „Obsługi Dotacji dla Placówek Niepublicznych” (dalej: ODPN), na których Organ dotujący przekazywał </w:t>
      </w:r>
      <w:r w:rsidR="00BC6C0E" w:rsidRPr="005560EC">
        <w:rPr>
          <w:rFonts w:ascii="Times New Roman" w:eastAsia="Times New Roman" w:hAnsi="Times New Roman" w:cs="Times New Roman"/>
          <w:lang w:eastAsia="pl-PL"/>
        </w:rPr>
        <w:br/>
      </w:r>
      <w:r w:rsidR="00C51D0C" w:rsidRPr="005560EC">
        <w:rPr>
          <w:rFonts w:ascii="Times New Roman" w:eastAsia="Times New Roman" w:hAnsi="Times New Roman" w:cs="Times New Roman"/>
          <w:lang w:eastAsia="pl-PL"/>
        </w:rPr>
        <w:t xml:space="preserve">w okresie </w:t>
      </w:r>
      <w:r w:rsidR="00661F4F" w:rsidRPr="005560EC">
        <w:rPr>
          <w:rFonts w:ascii="Times New Roman" w:hAnsi="Times New Roman" w:cs="Times New Roman"/>
        </w:rPr>
        <w:t>od 01.01.202</w:t>
      </w:r>
      <w:r w:rsidR="005560EC" w:rsidRPr="005560EC">
        <w:rPr>
          <w:rFonts w:ascii="Times New Roman" w:hAnsi="Times New Roman" w:cs="Times New Roman"/>
        </w:rPr>
        <w:t>2</w:t>
      </w:r>
      <w:r w:rsidR="00661F4F" w:rsidRPr="005560EC">
        <w:rPr>
          <w:rFonts w:ascii="Times New Roman" w:hAnsi="Times New Roman" w:cs="Times New Roman"/>
        </w:rPr>
        <w:t xml:space="preserve"> </w:t>
      </w:r>
      <w:proofErr w:type="gramStart"/>
      <w:r w:rsidR="00661F4F" w:rsidRPr="005560EC">
        <w:rPr>
          <w:rFonts w:ascii="Times New Roman" w:hAnsi="Times New Roman" w:cs="Times New Roman"/>
        </w:rPr>
        <w:t>r</w:t>
      </w:r>
      <w:proofErr w:type="gramEnd"/>
      <w:r w:rsidR="00661F4F" w:rsidRPr="005560EC">
        <w:rPr>
          <w:rFonts w:ascii="Times New Roman" w:hAnsi="Times New Roman" w:cs="Times New Roman"/>
        </w:rPr>
        <w:t>. do 31.12.202</w:t>
      </w:r>
      <w:r w:rsidR="005560EC" w:rsidRPr="005560EC">
        <w:rPr>
          <w:rFonts w:ascii="Times New Roman" w:hAnsi="Times New Roman" w:cs="Times New Roman"/>
        </w:rPr>
        <w:t>3</w:t>
      </w:r>
      <w:r w:rsidR="00661F4F" w:rsidRPr="005560EC">
        <w:rPr>
          <w:rFonts w:ascii="Times New Roman" w:hAnsi="Times New Roman" w:cs="Times New Roman"/>
        </w:rPr>
        <w:t xml:space="preserve"> </w:t>
      </w:r>
      <w:proofErr w:type="gramStart"/>
      <w:r w:rsidR="00661F4F" w:rsidRPr="005560EC">
        <w:rPr>
          <w:rFonts w:ascii="Times New Roman" w:hAnsi="Times New Roman" w:cs="Times New Roman"/>
        </w:rPr>
        <w:t>r</w:t>
      </w:r>
      <w:proofErr w:type="gramEnd"/>
      <w:r w:rsidR="00661F4F" w:rsidRPr="005560EC">
        <w:rPr>
          <w:rFonts w:ascii="Times New Roman" w:hAnsi="Times New Roman" w:cs="Times New Roman"/>
        </w:rPr>
        <w:t xml:space="preserve">. dotacje oświatowe </w:t>
      </w:r>
      <w:r w:rsidR="00661F4F" w:rsidRPr="005560EC">
        <w:rPr>
          <w:rStyle w:val="Pogrubienie"/>
          <w:rFonts w:ascii="Times New Roman" w:hAnsi="Times New Roman" w:cs="Times New Roman"/>
          <w:b w:val="0"/>
        </w:rPr>
        <w:t>oraz prawidłowość wykorzystania dotacji w okresie od 01.01.202</w:t>
      </w:r>
      <w:r w:rsidR="005560EC" w:rsidRPr="005560EC">
        <w:rPr>
          <w:rStyle w:val="Pogrubienie"/>
          <w:rFonts w:ascii="Times New Roman" w:hAnsi="Times New Roman" w:cs="Times New Roman"/>
          <w:b w:val="0"/>
        </w:rPr>
        <w:t>2</w:t>
      </w:r>
      <w:r w:rsidR="00661F4F" w:rsidRPr="005560EC">
        <w:rPr>
          <w:rStyle w:val="Pogrubienie"/>
          <w:rFonts w:ascii="Times New Roman" w:hAnsi="Times New Roman" w:cs="Times New Roman"/>
          <w:b w:val="0"/>
        </w:rPr>
        <w:t xml:space="preserve"> </w:t>
      </w:r>
      <w:proofErr w:type="gramStart"/>
      <w:r w:rsidR="00661F4F" w:rsidRPr="005560EC">
        <w:rPr>
          <w:rStyle w:val="Pogrubienie"/>
          <w:rFonts w:ascii="Times New Roman" w:hAnsi="Times New Roman" w:cs="Times New Roman"/>
          <w:b w:val="0"/>
        </w:rPr>
        <w:t>r</w:t>
      </w:r>
      <w:proofErr w:type="gramEnd"/>
      <w:r w:rsidR="00661F4F" w:rsidRPr="005560EC">
        <w:rPr>
          <w:rStyle w:val="Pogrubienie"/>
          <w:rFonts w:ascii="Times New Roman" w:hAnsi="Times New Roman" w:cs="Times New Roman"/>
          <w:b w:val="0"/>
        </w:rPr>
        <w:t>. do 31.12.202</w:t>
      </w:r>
      <w:r w:rsidR="005560EC" w:rsidRPr="005560EC">
        <w:rPr>
          <w:rStyle w:val="Pogrubienie"/>
          <w:rFonts w:ascii="Times New Roman" w:hAnsi="Times New Roman" w:cs="Times New Roman"/>
          <w:b w:val="0"/>
        </w:rPr>
        <w:t>3</w:t>
      </w:r>
      <w:r w:rsidR="00661F4F" w:rsidRPr="005560EC">
        <w:rPr>
          <w:rStyle w:val="Pogrubienie"/>
          <w:rFonts w:ascii="Times New Roman" w:hAnsi="Times New Roman" w:cs="Times New Roman"/>
          <w:b w:val="0"/>
        </w:rPr>
        <w:t xml:space="preserve"> </w:t>
      </w:r>
      <w:proofErr w:type="gramStart"/>
      <w:r w:rsidR="00661F4F" w:rsidRPr="005560EC">
        <w:rPr>
          <w:rStyle w:val="Pogrubienie"/>
          <w:rFonts w:ascii="Times New Roman" w:hAnsi="Times New Roman" w:cs="Times New Roman"/>
          <w:b w:val="0"/>
        </w:rPr>
        <w:t>r</w:t>
      </w:r>
      <w:proofErr w:type="gramEnd"/>
      <w:r w:rsidR="00661F4F" w:rsidRPr="005560EC">
        <w:rPr>
          <w:rStyle w:val="Pogrubienie"/>
          <w:rFonts w:ascii="Times New Roman" w:hAnsi="Times New Roman" w:cs="Times New Roman"/>
          <w:b w:val="0"/>
        </w:rPr>
        <w:t xml:space="preserve">. </w:t>
      </w:r>
    </w:p>
    <w:p w:rsidR="004B2B9B" w:rsidRPr="00EE0D34" w:rsidRDefault="009B208F" w:rsidP="00657CBE">
      <w:pPr>
        <w:spacing w:line="240" w:lineRule="auto"/>
        <w:ind w:firstLine="709"/>
        <w:jc w:val="both"/>
        <w:rPr>
          <w:rFonts w:ascii="Times New Roman" w:hAnsi="Times New Roman" w:cs="Times New Roman"/>
          <w:bCs/>
          <w:color w:val="FF0000"/>
          <w:highlight w:val="yellow"/>
        </w:rPr>
      </w:pPr>
      <w:r w:rsidRPr="00EE0D34">
        <w:rPr>
          <w:rFonts w:ascii="Times New Roman" w:eastAsia="Times New Roman" w:hAnsi="Times New Roman" w:cs="Times New Roman"/>
          <w:lang w:eastAsia="pl-PL"/>
        </w:rPr>
        <w:t xml:space="preserve">Protokół z kontroli (znak: WE-VIII.1711.4.16.2024.MŻ) z dnia 19 lipca 2024 r. został przesłany na adres Pełnomocnika Organu prowadzącego za zwrotnym potwierdzeniem odbioru. Protokół został odebrany dnia 12 sierpnia 2024 r. Strona kontrolowana nie podpisała protokołu. Nie wniesiono również zastrzeżeń do ustaleń zawartych w protokole kontroli. </w:t>
      </w:r>
    </w:p>
    <w:p w:rsidR="000E7A7A" w:rsidRPr="00EE0D34" w:rsidRDefault="000E7A7A" w:rsidP="00657CBE">
      <w:pPr>
        <w:spacing w:after="0" w:line="240" w:lineRule="auto"/>
        <w:jc w:val="both"/>
        <w:rPr>
          <w:rFonts w:ascii="Times New Roman" w:hAnsi="Times New Roman" w:cs="Times New Roman"/>
        </w:rPr>
      </w:pPr>
      <w:r w:rsidRPr="00EE0D34">
        <w:rPr>
          <w:rFonts w:ascii="Times New Roman" w:hAnsi="Times New Roman" w:cs="Times New Roman"/>
        </w:rPr>
        <w:t>W wyniku kontroli stwierdzono następujące przypadki:</w:t>
      </w:r>
    </w:p>
    <w:p w:rsidR="00657CBE" w:rsidRPr="00EE0D34" w:rsidRDefault="000E7A7A" w:rsidP="00657CBE">
      <w:pPr>
        <w:pStyle w:val="Akapitzlist"/>
        <w:numPr>
          <w:ilvl w:val="0"/>
          <w:numId w:val="24"/>
        </w:numPr>
        <w:jc w:val="both"/>
        <w:rPr>
          <w:b/>
          <w:sz w:val="22"/>
          <w:szCs w:val="22"/>
          <w:u w:val="single"/>
        </w:rPr>
      </w:pPr>
      <w:proofErr w:type="gramStart"/>
      <w:r w:rsidRPr="00EE0D34">
        <w:rPr>
          <w:b/>
          <w:sz w:val="22"/>
          <w:szCs w:val="22"/>
          <w:u w:val="single"/>
        </w:rPr>
        <w:t>pobrania</w:t>
      </w:r>
      <w:proofErr w:type="gramEnd"/>
      <w:r w:rsidRPr="00EE0D34">
        <w:rPr>
          <w:b/>
          <w:sz w:val="22"/>
          <w:szCs w:val="22"/>
          <w:u w:val="single"/>
        </w:rPr>
        <w:t xml:space="preserve"> dotacji w nadmiernej wysokości</w:t>
      </w:r>
      <w:r w:rsidR="00EE0D34" w:rsidRPr="00EE0D34">
        <w:rPr>
          <w:b/>
          <w:sz w:val="22"/>
          <w:szCs w:val="22"/>
          <w:u w:val="single"/>
        </w:rPr>
        <w:t xml:space="preserve"> </w:t>
      </w:r>
      <w:r w:rsidR="00657CBE" w:rsidRPr="00EE0D34">
        <w:rPr>
          <w:sz w:val="22"/>
          <w:szCs w:val="22"/>
        </w:rPr>
        <w:t>w łącznej kwocie 50 908,18 zł, z czego:</w:t>
      </w:r>
    </w:p>
    <w:p w:rsidR="00657CBE" w:rsidRPr="00EE0D34" w:rsidRDefault="00657CBE" w:rsidP="00EE0D34">
      <w:pPr>
        <w:spacing w:after="0" w:line="240" w:lineRule="auto"/>
        <w:ind w:firstLine="284"/>
        <w:jc w:val="both"/>
        <w:rPr>
          <w:rFonts w:ascii="Times New Roman" w:hAnsi="Times New Roman" w:cs="Times New Roman"/>
        </w:rPr>
      </w:pPr>
      <w:r w:rsidRPr="00EE0D34">
        <w:rPr>
          <w:rFonts w:ascii="Times New Roman" w:hAnsi="Times New Roman" w:cs="Times New Roman"/>
        </w:rPr>
        <w:t>─</w:t>
      </w:r>
      <w:r w:rsidRPr="00EE0D34">
        <w:rPr>
          <w:rFonts w:ascii="Times New Roman" w:hAnsi="Times New Roman" w:cs="Times New Roman"/>
        </w:rPr>
        <w:tab/>
        <w:t>20 952,93 zł w 2022 r.,</w:t>
      </w:r>
    </w:p>
    <w:p w:rsidR="00657CBE" w:rsidRPr="00EE0D34" w:rsidRDefault="00657CBE" w:rsidP="00EE0D34">
      <w:pPr>
        <w:spacing w:after="0" w:line="240" w:lineRule="auto"/>
        <w:ind w:firstLine="284"/>
        <w:jc w:val="both"/>
        <w:rPr>
          <w:rFonts w:ascii="Times New Roman" w:hAnsi="Times New Roman" w:cs="Times New Roman"/>
        </w:rPr>
      </w:pPr>
      <w:r w:rsidRPr="00EE0D34">
        <w:rPr>
          <w:rFonts w:ascii="Times New Roman" w:hAnsi="Times New Roman" w:cs="Times New Roman"/>
        </w:rPr>
        <w:t>─</w:t>
      </w:r>
      <w:r w:rsidRPr="00EE0D34">
        <w:rPr>
          <w:rFonts w:ascii="Times New Roman" w:hAnsi="Times New Roman" w:cs="Times New Roman"/>
        </w:rPr>
        <w:tab/>
        <w:t>29 955,25 zł w 2023 r.</w:t>
      </w:r>
    </w:p>
    <w:p w:rsidR="00657CBE" w:rsidRPr="00EE0D34" w:rsidRDefault="000E7A7A" w:rsidP="00657CBE">
      <w:pPr>
        <w:pStyle w:val="Akapitzlist"/>
        <w:numPr>
          <w:ilvl w:val="0"/>
          <w:numId w:val="24"/>
        </w:numPr>
        <w:jc w:val="both"/>
        <w:rPr>
          <w:b/>
          <w:sz w:val="22"/>
          <w:szCs w:val="22"/>
          <w:u w:val="single"/>
        </w:rPr>
      </w:pPr>
      <w:proofErr w:type="gramStart"/>
      <w:r w:rsidRPr="00EE0D34">
        <w:rPr>
          <w:b/>
          <w:sz w:val="22"/>
          <w:szCs w:val="22"/>
          <w:u w:val="single"/>
        </w:rPr>
        <w:t>wykorzystania</w:t>
      </w:r>
      <w:proofErr w:type="gramEnd"/>
      <w:r w:rsidRPr="00EE0D34">
        <w:rPr>
          <w:b/>
          <w:sz w:val="22"/>
          <w:szCs w:val="22"/>
          <w:u w:val="single"/>
        </w:rPr>
        <w:t xml:space="preserve"> dotacji niezgodnie z przeznaczeniem</w:t>
      </w:r>
      <w:r w:rsidR="00EE0D34">
        <w:rPr>
          <w:sz w:val="22"/>
          <w:szCs w:val="22"/>
        </w:rPr>
        <w:t xml:space="preserve"> w łącznej kwocie </w:t>
      </w:r>
      <w:r w:rsidR="00657CBE" w:rsidRPr="00EE0D34">
        <w:rPr>
          <w:sz w:val="22"/>
          <w:szCs w:val="22"/>
        </w:rPr>
        <w:t>147 663,05 zł, z</w:t>
      </w:r>
      <w:r w:rsidR="00EE0D34">
        <w:rPr>
          <w:sz w:val="22"/>
          <w:szCs w:val="22"/>
        </w:rPr>
        <w:t> </w:t>
      </w:r>
      <w:r w:rsidR="00657CBE" w:rsidRPr="00EE0D34">
        <w:rPr>
          <w:sz w:val="22"/>
          <w:szCs w:val="22"/>
        </w:rPr>
        <w:t>czego:</w:t>
      </w:r>
    </w:p>
    <w:p w:rsidR="00657CBE" w:rsidRPr="00EE0D34" w:rsidRDefault="00657CBE" w:rsidP="00EE0D34">
      <w:pPr>
        <w:spacing w:after="0" w:line="240" w:lineRule="auto"/>
        <w:ind w:firstLine="284"/>
        <w:jc w:val="both"/>
        <w:rPr>
          <w:rFonts w:ascii="Times New Roman" w:hAnsi="Times New Roman" w:cs="Times New Roman"/>
        </w:rPr>
      </w:pPr>
      <w:r w:rsidRPr="00EE0D34">
        <w:rPr>
          <w:rFonts w:ascii="Times New Roman" w:hAnsi="Times New Roman" w:cs="Times New Roman"/>
        </w:rPr>
        <w:t>─</w:t>
      </w:r>
      <w:r w:rsidRPr="00EE0D34">
        <w:rPr>
          <w:rFonts w:ascii="Times New Roman" w:hAnsi="Times New Roman" w:cs="Times New Roman"/>
        </w:rPr>
        <w:tab/>
        <w:t>81 919,96 zł w 2022 r.,</w:t>
      </w:r>
    </w:p>
    <w:p w:rsidR="00657CBE" w:rsidRPr="00EE0D34" w:rsidRDefault="00657CBE" w:rsidP="00EE0D34">
      <w:pPr>
        <w:spacing w:after="0" w:line="240" w:lineRule="auto"/>
        <w:ind w:firstLine="284"/>
        <w:jc w:val="both"/>
        <w:rPr>
          <w:rFonts w:ascii="Times New Roman" w:hAnsi="Times New Roman" w:cs="Times New Roman"/>
        </w:rPr>
      </w:pPr>
      <w:r w:rsidRPr="00EE0D34">
        <w:rPr>
          <w:rFonts w:ascii="Times New Roman" w:hAnsi="Times New Roman" w:cs="Times New Roman"/>
        </w:rPr>
        <w:t>─</w:t>
      </w:r>
      <w:r w:rsidRPr="00EE0D34">
        <w:rPr>
          <w:rFonts w:ascii="Times New Roman" w:hAnsi="Times New Roman" w:cs="Times New Roman"/>
        </w:rPr>
        <w:tab/>
        <w:t>65 743,09 zł w 2023 r.</w:t>
      </w:r>
    </w:p>
    <w:p w:rsidR="00657CBE" w:rsidRPr="00EE0D34" w:rsidRDefault="00657CBE" w:rsidP="00EE0D34">
      <w:pPr>
        <w:pStyle w:val="Akapitzlist"/>
        <w:numPr>
          <w:ilvl w:val="0"/>
          <w:numId w:val="24"/>
        </w:numPr>
        <w:jc w:val="both"/>
        <w:rPr>
          <w:b/>
          <w:sz w:val="22"/>
          <w:szCs w:val="22"/>
          <w:u w:val="single"/>
        </w:rPr>
      </w:pPr>
      <w:proofErr w:type="gramStart"/>
      <w:r w:rsidRPr="00EE0D34">
        <w:rPr>
          <w:b/>
          <w:sz w:val="22"/>
          <w:szCs w:val="22"/>
          <w:u w:val="single"/>
        </w:rPr>
        <w:t>niewykorzystania</w:t>
      </w:r>
      <w:proofErr w:type="gramEnd"/>
      <w:r w:rsidRPr="00EE0D34">
        <w:rPr>
          <w:b/>
          <w:sz w:val="22"/>
          <w:szCs w:val="22"/>
          <w:u w:val="single"/>
        </w:rPr>
        <w:t xml:space="preserve"> dotacji do końca roku budżetowego</w:t>
      </w:r>
      <w:r w:rsidR="00EE0D34">
        <w:rPr>
          <w:sz w:val="22"/>
          <w:szCs w:val="22"/>
        </w:rPr>
        <w:t xml:space="preserve"> </w:t>
      </w:r>
      <w:r w:rsidRPr="00EE0D34">
        <w:rPr>
          <w:sz w:val="22"/>
          <w:szCs w:val="22"/>
        </w:rPr>
        <w:t>w łącznej kwocie: 20 330,12 zł, z</w:t>
      </w:r>
      <w:r w:rsidR="00EE0D34">
        <w:rPr>
          <w:sz w:val="22"/>
          <w:szCs w:val="22"/>
        </w:rPr>
        <w:t> </w:t>
      </w:r>
      <w:r w:rsidRPr="00EE0D34">
        <w:rPr>
          <w:sz w:val="22"/>
          <w:szCs w:val="22"/>
        </w:rPr>
        <w:t>czego:</w:t>
      </w:r>
    </w:p>
    <w:p w:rsidR="00657CBE" w:rsidRPr="00EE0D34" w:rsidRDefault="00657CBE" w:rsidP="00EE0D34">
      <w:pPr>
        <w:spacing w:after="0" w:line="240" w:lineRule="auto"/>
        <w:ind w:firstLine="284"/>
        <w:jc w:val="both"/>
        <w:rPr>
          <w:rFonts w:ascii="Times New Roman" w:hAnsi="Times New Roman" w:cs="Times New Roman"/>
        </w:rPr>
      </w:pPr>
      <w:r w:rsidRPr="00EE0D34">
        <w:rPr>
          <w:rFonts w:ascii="Times New Roman" w:hAnsi="Times New Roman" w:cs="Times New Roman"/>
        </w:rPr>
        <w:t xml:space="preserve">─ </w:t>
      </w:r>
      <w:r w:rsidRPr="00EE0D34">
        <w:rPr>
          <w:rFonts w:ascii="Times New Roman" w:hAnsi="Times New Roman" w:cs="Times New Roman"/>
        </w:rPr>
        <w:tab/>
        <w:t>kwota 20 150,33 zł dotyczyła 2022 r.,</w:t>
      </w:r>
    </w:p>
    <w:p w:rsidR="00657CBE" w:rsidRPr="00EE0D34" w:rsidRDefault="00657CBE" w:rsidP="00EE0D34">
      <w:pPr>
        <w:spacing w:after="0" w:line="240" w:lineRule="auto"/>
        <w:ind w:firstLine="284"/>
        <w:jc w:val="both"/>
        <w:rPr>
          <w:rFonts w:ascii="Times New Roman" w:hAnsi="Times New Roman" w:cs="Times New Roman"/>
        </w:rPr>
      </w:pPr>
      <w:r w:rsidRPr="00EE0D34">
        <w:rPr>
          <w:rFonts w:ascii="Times New Roman" w:hAnsi="Times New Roman" w:cs="Times New Roman"/>
        </w:rPr>
        <w:t xml:space="preserve">─ </w:t>
      </w:r>
      <w:r w:rsidRPr="00EE0D34">
        <w:rPr>
          <w:rFonts w:ascii="Times New Roman" w:hAnsi="Times New Roman" w:cs="Times New Roman"/>
        </w:rPr>
        <w:tab/>
        <w:t>kwota 179,79 zł dotyczyła 2023 r.</w:t>
      </w:r>
    </w:p>
    <w:p w:rsidR="00657CBE" w:rsidRPr="00EE0D34" w:rsidRDefault="00657CBE" w:rsidP="00D9738B">
      <w:pPr>
        <w:spacing w:after="0" w:line="276" w:lineRule="auto"/>
        <w:jc w:val="both"/>
        <w:rPr>
          <w:rFonts w:ascii="Times New Roman" w:hAnsi="Times New Roman" w:cs="Times New Roman"/>
          <w:color w:val="FF0000"/>
        </w:rPr>
      </w:pPr>
    </w:p>
    <w:p w:rsidR="0048694E" w:rsidRPr="00EE0D34" w:rsidRDefault="00917141" w:rsidP="00EE0D34">
      <w:pPr>
        <w:spacing w:after="0" w:line="240" w:lineRule="auto"/>
        <w:ind w:firstLine="708"/>
        <w:jc w:val="both"/>
        <w:rPr>
          <w:rFonts w:ascii="Times New Roman" w:hAnsi="Times New Roman" w:cs="Times New Roman"/>
        </w:rPr>
      </w:pPr>
      <w:r w:rsidRPr="00EE0D34">
        <w:rPr>
          <w:rFonts w:ascii="Times New Roman" w:hAnsi="Times New Roman" w:cs="Times New Roman"/>
        </w:rPr>
        <w:t xml:space="preserve">Wystąpienie pokontrolne zostało </w:t>
      </w:r>
      <w:r w:rsidR="00EF5D0F" w:rsidRPr="00EE0D34">
        <w:rPr>
          <w:rFonts w:ascii="Times New Roman" w:hAnsi="Times New Roman" w:cs="Times New Roman"/>
        </w:rPr>
        <w:t>skierowane do Organu</w:t>
      </w:r>
      <w:r w:rsidRPr="00EE0D34">
        <w:rPr>
          <w:rFonts w:ascii="Times New Roman" w:hAnsi="Times New Roman" w:cs="Times New Roman"/>
        </w:rPr>
        <w:t xml:space="preserve"> prowadzące</w:t>
      </w:r>
      <w:r w:rsidR="00EF5D0F" w:rsidRPr="00EE0D34">
        <w:rPr>
          <w:rFonts w:ascii="Times New Roman" w:hAnsi="Times New Roman" w:cs="Times New Roman"/>
        </w:rPr>
        <w:t>go</w:t>
      </w:r>
      <w:r w:rsidR="00D9738B" w:rsidRPr="00EE0D34">
        <w:rPr>
          <w:rFonts w:ascii="Times New Roman" w:hAnsi="Times New Roman" w:cs="Times New Roman"/>
        </w:rPr>
        <w:t xml:space="preserve"> oraz Pełnomocnika Strony w dniu </w:t>
      </w:r>
      <w:r w:rsidR="00A04123" w:rsidRPr="00EE0D34">
        <w:rPr>
          <w:rFonts w:ascii="Times New Roman" w:hAnsi="Times New Roman" w:cs="Times New Roman"/>
        </w:rPr>
        <w:t>13.0</w:t>
      </w:r>
      <w:r w:rsidR="00D43CCE" w:rsidRPr="00EE0D34">
        <w:rPr>
          <w:rFonts w:ascii="Times New Roman" w:hAnsi="Times New Roman" w:cs="Times New Roman"/>
        </w:rPr>
        <w:t>9</w:t>
      </w:r>
      <w:r w:rsidR="00A04123" w:rsidRPr="00EE0D34">
        <w:rPr>
          <w:rFonts w:ascii="Times New Roman" w:hAnsi="Times New Roman" w:cs="Times New Roman"/>
        </w:rPr>
        <w:t>.2024</w:t>
      </w:r>
      <w:r w:rsidR="00211A72" w:rsidRPr="00EE0D34">
        <w:rPr>
          <w:rFonts w:ascii="Times New Roman" w:hAnsi="Times New Roman" w:cs="Times New Roman"/>
        </w:rPr>
        <w:t xml:space="preserve"> </w:t>
      </w:r>
      <w:proofErr w:type="gramStart"/>
      <w:r w:rsidR="00211A72" w:rsidRPr="00EE0D34">
        <w:rPr>
          <w:rFonts w:ascii="Times New Roman" w:hAnsi="Times New Roman" w:cs="Times New Roman"/>
        </w:rPr>
        <w:t>r</w:t>
      </w:r>
      <w:proofErr w:type="gramEnd"/>
      <w:r w:rsidR="00211A72" w:rsidRPr="00EE0D34">
        <w:rPr>
          <w:rFonts w:ascii="Times New Roman" w:hAnsi="Times New Roman" w:cs="Times New Roman"/>
        </w:rPr>
        <w:t>.</w:t>
      </w:r>
      <w:r w:rsidR="00733BFA" w:rsidRPr="00EE0D34">
        <w:rPr>
          <w:rFonts w:ascii="Times New Roman" w:eastAsia="Calibri" w:hAnsi="Times New Roman" w:cs="Times New Roman"/>
          <w:lang w:eastAsia="pl-PL"/>
        </w:rPr>
        <w:t xml:space="preserve"> </w:t>
      </w:r>
    </w:p>
    <w:p w:rsidR="0048694E" w:rsidRPr="002718DC" w:rsidRDefault="00733BFA" w:rsidP="00EE0D34">
      <w:pPr>
        <w:spacing w:after="0" w:line="240" w:lineRule="auto"/>
        <w:ind w:firstLine="708"/>
        <w:jc w:val="both"/>
        <w:rPr>
          <w:rFonts w:ascii="Times New Roman" w:hAnsi="Times New Roman" w:cs="Times New Roman"/>
        </w:rPr>
      </w:pPr>
      <w:r w:rsidRPr="002718DC">
        <w:rPr>
          <w:rFonts w:ascii="Times New Roman" w:hAnsi="Times New Roman" w:cs="Times New Roman"/>
        </w:rPr>
        <w:t xml:space="preserve">Organ prowadzący </w:t>
      </w:r>
      <w:r w:rsidR="0048694E" w:rsidRPr="002718DC">
        <w:rPr>
          <w:rFonts w:ascii="Times New Roman" w:hAnsi="Times New Roman" w:cs="Times New Roman"/>
        </w:rPr>
        <w:t xml:space="preserve">Przedszkole nie </w:t>
      </w:r>
      <w:r w:rsidRPr="002718DC">
        <w:rPr>
          <w:rFonts w:ascii="Times New Roman" w:hAnsi="Times New Roman" w:cs="Times New Roman"/>
        </w:rPr>
        <w:t xml:space="preserve">dokonał zwrotu na rachunek bankowy Urzędu Miasta Bydgoszczy dotacji pobranej w nadmiernej wysokości w kwocie ogółem </w:t>
      </w:r>
      <w:r w:rsidR="00F27B7D" w:rsidRPr="002718DC">
        <w:rPr>
          <w:rFonts w:ascii="Times New Roman" w:hAnsi="Times New Roman" w:cs="Times New Roman"/>
        </w:rPr>
        <w:t>50 908,18</w:t>
      </w:r>
      <w:r w:rsidRPr="002718DC">
        <w:rPr>
          <w:rFonts w:ascii="Times New Roman" w:hAnsi="Times New Roman" w:cs="Times New Roman"/>
        </w:rPr>
        <w:t xml:space="preserve"> zł</w:t>
      </w:r>
      <w:r w:rsidR="00F27B7D" w:rsidRPr="002718DC">
        <w:rPr>
          <w:rFonts w:ascii="Times New Roman" w:hAnsi="Times New Roman" w:cs="Times New Roman"/>
        </w:rPr>
        <w:t>,</w:t>
      </w:r>
      <w:r w:rsidRPr="002718DC">
        <w:rPr>
          <w:rFonts w:ascii="Times New Roman" w:hAnsi="Times New Roman" w:cs="Times New Roman"/>
        </w:rPr>
        <w:t xml:space="preserve"> do</w:t>
      </w:r>
      <w:r w:rsidR="0048694E" w:rsidRPr="002718DC">
        <w:rPr>
          <w:rFonts w:ascii="Times New Roman" w:hAnsi="Times New Roman" w:cs="Times New Roman"/>
        </w:rPr>
        <w:t xml:space="preserve">tacji wykorzystanej niezgodnie </w:t>
      </w:r>
      <w:r w:rsidRPr="002718DC">
        <w:rPr>
          <w:rFonts w:ascii="Times New Roman" w:hAnsi="Times New Roman" w:cs="Times New Roman"/>
        </w:rPr>
        <w:t xml:space="preserve">z przeznaczeniem w kwocie ogółem </w:t>
      </w:r>
      <w:r w:rsidR="00F27B7D" w:rsidRPr="002718DC">
        <w:rPr>
          <w:rFonts w:ascii="Times New Roman" w:hAnsi="Times New Roman" w:cs="Times New Roman"/>
        </w:rPr>
        <w:t>147 663,05</w:t>
      </w:r>
      <w:r w:rsidRPr="002718DC">
        <w:rPr>
          <w:rFonts w:ascii="Times New Roman" w:hAnsi="Times New Roman" w:cs="Times New Roman"/>
        </w:rPr>
        <w:t xml:space="preserve"> zł</w:t>
      </w:r>
      <w:r w:rsidR="00F27B7D" w:rsidRPr="002718DC">
        <w:rPr>
          <w:rFonts w:ascii="Times New Roman" w:hAnsi="Times New Roman" w:cs="Times New Roman"/>
        </w:rPr>
        <w:t xml:space="preserve"> oraz dotacji niewykorzystanej do końca roku budżetowego w łącznej kwocie 20 330,12 zł</w:t>
      </w:r>
      <w:r w:rsidRPr="002718DC">
        <w:rPr>
          <w:rFonts w:ascii="Times New Roman" w:hAnsi="Times New Roman" w:cs="Times New Roman"/>
        </w:rPr>
        <w:t>.</w:t>
      </w:r>
    </w:p>
    <w:p w:rsidR="00940C93" w:rsidRDefault="00940C93" w:rsidP="00EE0D34">
      <w:pPr>
        <w:pStyle w:val="Nagwek"/>
        <w:tabs>
          <w:tab w:val="clear" w:pos="9072"/>
          <w:tab w:val="left" w:pos="9071"/>
        </w:tabs>
        <w:ind w:firstLine="709"/>
        <w:jc w:val="both"/>
        <w:rPr>
          <w:sz w:val="22"/>
          <w:szCs w:val="24"/>
        </w:rPr>
      </w:pPr>
    </w:p>
    <w:p w:rsidR="000678C7" w:rsidRPr="0048694E" w:rsidRDefault="00733BFA" w:rsidP="00EE0D34">
      <w:pPr>
        <w:pStyle w:val="Nagwek"/>
        <w:tabs>
          <w:tab w:val="clear" w:pos="9072"/>
          <w:tab w:val="left" w:pos="9071"/>
        </w:tabs>
        <w:ind w:firstLine="709"/>
        <w:jc w:val="both"/>
        <w:rPr>
          <w:sz w:val="22"/>
          <w:szCs w:val="24"/>
        </w:rPr>
      </w:pPr>
      <w:r w:rsidRPr="0048694E">
        <w:rPr>
          <w:sz w:val="22"/>
          <w:szCs w:val="24"/>
        </w:rPr>
        <w:t>Wobec niewypełnienia zaleceń pok</w:t>
      </w:r>
      <w:r w:rsidR="002718DC">
        <w:rPr>
          <w:sz w:val="22"/>
          <w:szCs w:val="24"/>
        </w:rPr>
        <w:t xml:space="preserve">ontrolnych odnośnie zwrotu </w:t>
      </w:r>
      <w:r w:rsidR="002D6092">
        <w:rPr>
          <w:sz w:val="22"/>
          <w:szCs w:val="24"/>
        </w:rPr>
        <w:t xml:space="preserve">ww. </w:t>
      </w:r>
      <w:r w:rsidR="002718DC">
        <w:rPr>
          <w:sz w:val="22"/>
          <w:szCs w:val="24"/>
        </w:rPr>
        <w:t>kwot</w:t>
      </w:r>
      <w:r w:rsidRPr="0048694E">
        <w:rPr>
          <w:sz w:val="22"/>
          <w:szCs w:val="24"/>
        </w:rPr>
        <w:t xml:space="preserve"> dotacji zostan</w:t>
      </w:r>
      <w:r w:rsidR="002718DC">
        <w:rPr>
          <w:sz w:val="22"/>
          <w:szCs w:val="24"/>
        </w:rPr>
        <w:t>ą</w:t>
      </w:r>
      <w:r w:rsidRPr="0048694E">
        <w:rPr>
          <w:sz w:val="22"/>
          <w:szCs w:val="24"/>
        </w:rPr>
        <w:t xml:space="preserve"> </w:t>
      </w:r>
      <w:proofErr w:type="gramStart"/>
      <w:r w:rsidRPr="0048694E">
        <w:rPr>
          <w:sz w:val="22"/>
          <w:szCs w:val="24"/>
        </w:rPr>
        <w:t>wszczęte</w:t>
      </w:r>
      <w:proofErr w:type="gramEnd"/>
      <w:r w:rsidRPr="0048694E">
        <w:rPr>
          <w:sz w:val="22"/>
          <w:szCs w:val="24"/>
        </w:rPr>
        <w:t xml:space="preserve"> postępowani</w:t>
      </w:r>
      <w:r w:rsidR="002718DC">
        <w:rPr>
          <w:sz w:val="22"/>
          <w:szCs w:val="24"/>
        </w:rPr>
        <w:t>a</w:t>
      </w:r>
      <w:r w:rsidRPr="0048694E">
        <w:rPr>
          <w:sz w:val="22"/>
          <w:szCs w:val="24"/>
        </w:rPr>
        <w:t xml:space="preserve"> administracyjne w przedmiotowej sprawie.</w:t>
      </w:r>
    </w:p>
    <w:p w:rsidR="00C72E2D" w:rsidRPr="0048694E" w:rsidRDefault="00C72E2D" w:rsidP="000425B2">
      <w:pPr>
        <w:tabs>
          <w:tab w:val="left" w:pos="426"/>
        </w:tabs>
        <w:spacing w:after="0" w:line="276" w:lineRule="auto"/>
        <w:jc w:val="both"/>
        <w:rPr>
          <w:rFonts w:ascii="Times New Roman" w:eastAsia="Times New Roman" w:hAnsi="Times New Roman" w:cs="Times New Roman"/>
          <w:color w:val="FF0000"/>
          <w:lang w:eastAsia="pl-PL"/>
        </w:rPr>
      </w:pPr>
    </w:p>
    <w:p w:rsidR="0048694E" w:rsidRDefault="0048694E" w:rsidP="00C156D9">
      <w:pPr>
        <w:pStyle w:val="Nagwek"/>
        <w:tabs>
          <w:tab w:val="clear" w:pos="4536"/>
          <w:tab w:val="clear" w:pos="9072"/>
          <w:tab w:val="left" w:pos="9071"/>
        </w:tabs>
        <w:ind w:right="-1"/>
        <w:jc w:val="both"/>
        <w:rPr>
          <w:szCs w:val="24"/>
        </w:rPr>
      </w:pPr>
    </w:p>
    <w:p w:rsidR="007E24F4" w:rsidRPr="007E24F4" w:rsidRDefault="007E24F4" w:rsidP="007E24F4">
      <w:pPr>
        <w:pStyle w:val="Nagwek"/>
        <w:tabs>
          <w:tab w:val="clear" w:pos="4536"/>
          <w:tab w:val="clear" w:pos="9072"/>
          <w:tab w:val="left" w:pos="9071"/>
        </w:tabs>
        <w:ind w:right="-1"/>
        <w:jc w:val="both"/>
        <w:rPr>
          <w:i/>
          <w:sz w:val="22"/>
          <w:szCs w:val="22"/>
        </w:rPr>
      </w:pPr>
      <w:r>
        <w:rPr>
          <w:i/>
          <w:sz w:val="22"/>
          <w:szCs w:val="22"/>
        </w:rPr>
        <w:t>P</w:t>
      </w:r>
      <w:r w:rsidRPr="00615EAE">
        <w:rPr>
          <w:i/>
          <w:sz w:val="22"/>
          <w:szCs w:val="22"/>
        </w:rPr>
        <w:t>odpisy kontrolujących</w:t>
      </w:r>
      <w:r>
        <w:rPr>
          <w:i/>
          <w:sz w:val="22"/>
          <w:szCs w:val="22"/>
        </w:rPr>
        <w:t>:</w:t>
      </w:r>
    </w:p>
    <w:p w:rsidR="007E24F4" w:rsidRDefault="007E24F4" w:rsidP="007E24F4">
      <w:pPr>
        <w:pStyle w:val="Nagwek"/>
        <w:tabs>
          <w:tab w:val="clear" w:pos="4536"/>
          <w:tab w:val="clear" w:pos="9072"/>
          <w:tab w:val="left" w:pos="9071"/>
        </w:tabs>
        <w:ind w:right="-1"/>
        <w:rPr>
          <w:sz w:val="22"/>
          <w:szCs w:val="22"/>
        </w:rPr>
      </w:pPr>
      <w:r>
        <w:rPr>
          <w:sz w:val="22"/>
          <w:szCs w:val="22"/>
        </w:rPr>
        <w:t>Inspektor</w:t>
      </w:r>
      <w:r w:rsidRPr="00F52FDC">
        <w:rPr>
          <w:sz w:val="22"/>
          <w:szCs w:val="22"/>
        </w:rPr>
        <w:t xml:space="preserve"> Monika Żołędowska        </w:t>
      </w:r>
      <w:r>
        <w:rPr>
          <w:sz w:val="22"/>
          <w:szCs w:val="22"/>
        </w:rPr>
        <w:t xml:space="preserve">  </w:t>
      </w:r>
      <w:r w:rsidRPr="00F52FDC">
        <w:rPr>
          <w:sz w:val="22"/>
          <w:szCs w:val="22"/>
        </w:rPr>
        <w:t xml:space="preserve">                   </w:t>
      </w:r>
    </w:p>
    <w:p w:rsidR="007E24F4" w:rsidRPr="00F52FDC" w:rsidRDefault="007E24F4" w:rsidP="007E24F4">
      <w:pPr>
        <w:pStyle w:val="Nagwek"/>
        <w:tabs>
          <w:tab w:val="clear" w:pos="4536"/>
          <w:tab w:val="clear" w:pos="9072"/>
          <w:tab w:val="left" w:pos="9071"/>
        </w:tabs>
        <w:ind w:right="-1"/>
        <w:rPr>
          <w:sz w:val="22"/>
          <w:szCs w:val="22"/>
        </w:rPr>
      </w:pPr>
      <w:r w:rsidRPr="00F52FDC">
        <w:rPr>
          <w:sz w:val="22"/>
          <w:szCs w:val="22"/>
        </w:rPr>
        <w:t>Inspektor</w:t>
      </w:r>
      <w:r>
        <w:rPr>
          <w:sz w:val="22"/>
          <w:szCs w:val="22"/>
        </w:rPr>
        <w:t xml:space="preserve"> </w:t>
      </w:r>
      <w:r>
        <w:rPr>
          <w:sz w:val="22"/>
          <w:szCs w:val="22"/>
        </w:rPr>
        <w:t>Jacek Buczek</w:t>
      </w:r>
      <w:bookmarkStart w:id="0" w:name="_GoBack"/>
      <w:bookmarkEnd w:id="0"/>
    </w:p>
    <w:p w:rsidR="007E24F4" w:rsidRPr="002B08E1" w:rsidRDefault="007E24F4" w:rsidP="007E24F4">
      <w:pPr>
        <w:pStyle w:val="Nagwek"/>
        <w:tabs>
          <w:tab w:val="clear" w:pos="4536"/>
          <w:tab w:val="clear" w:pos="9072"/>
        </w:tabs>
        <w:ind w:right="-1"/>
        <w:rPr>
          <w:sz w:val="22"/>
          <w:szCs w:val="22"/>
        </w:rPr>
      </w:pPr>
      <w:r w:rsidRPr="00F52FDC">
        <w:rPr>
          <w:sz w:val="22"/>
          <w:szCs w:val="22"/>
        </w:rPr>
        <w:t xml:space="preserve">   </w:t>
      </w:r>
      <w:r>
        <w:rPr>
          <w:sz w:val="22"/>
          <w:szCs w:val="22"/>
        </w:rPr>
        <w:t xml:space="preserve">             </w:t>
      </w:r>
    </w:p>
    <w:p w:rsidR="007E24F4" w:rsidRDefault="007E24F4" w:rsidP="007E24F4">
      <w:pPr>
        <w:pStyle w:val="Nagwek"/>
        <w:tabs>
          <w:tab w:val="clear" w:pos="4536"/>
          <w:tab w:val="clear" w:pos="9072"/>
        </w:tabs>
        <w:ind w:right="-1"/>
        <w:rPr>
          <w:sz w:val="22"/>
          <w:szCs w:val="22"/>
        </w:rPr>
      </w:pPr>
      <w:proofErr w:type="gramStart"/>
      <w:r w:rsidRPr="00615EAE">
        <w:rPr>
          <w:i/>
          <w:sz w:val="22"/>
          <w:szCs w:val="22"/>
        </w:rPr>
        <w:t>Do  publikacji</w:t>
      </w:r>
      <w:proofErr w:type="gramEnd"/>
      <w:r w:rsidRPr="00615EAE">
        <w:rPr>
          <w:i/>
          <w:sz w:val="22"/>
          <w:szCs w:val="22"/>
        </w:rPr>
        <w:t xml:space="preserve"> w BIP zatwierdził:</w:t>
      </w:r>
      <w:r>
        <w:rPr>
          <w:sz w:val="22"/>
          <w:szCs w:val="22"/>
        </w:rPr>
        <w:t xml:space="preserve">  </w:t>
      </w:r>
    </w:p>
    <w:p w:rsidR="007E24F4" w:rsidRPr="00615EAE" w:rsidRDefault="007E24F4" w:rsidP="007E24F4">
      <w:pPr>
        <w:pStyle w:val="Nagwek"/>
        <w:tabs>
          <w:tab w:val="clear" w:pos="4536"/>
          <w:tab w:val="clear" w:pos="9072"/>
        </w:tabs>
        <w:ind w:right="-1"/>
        <w:rPr>
          <w:sz w:val="22"/>
          <w:szCs w:val="22"/>
        </w:rPr>
      </w:pPr>
      <w:r>
        <w:rPr>
          <w:sz w:val="22"/>
          <w:szCs w:val="22"/>
        </w:rPr>
        <w:t>Zastępca Dyrektora Wydziału Iwona Kasprowicz-Naparty</w:t>
      </w:r>
    </w:p>
    <w:p w:rsidR="008A5CCF" w:rsidRPr="00867293" w:rsidRDefault="008A5CCF" w:rsidP="007E24F4">
      <w:pPr>
        <w:pStyle w:val="Nagwek"/>
        <w:tabs>
          <w:tab w:val="clear" w:pos="4536"/>
          <w:tab w:val="clear" w:pos="9072"/>
        </w:tabs>
        <w:ind w:right="-1"/>
        <w:rPr>
          <w:szCs w:val="24"/>
        </w:rPr>
      </w:pPr>
    </w:p>
    <w:sectPr w:rsidR="008A5CCF" w:rsidRPr="00867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B8F"/>
    <w:multiLevelType w:val="hybridMultilevel"/>
    <w:tmpl w:val="5AD4FA20"/>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3D06AEB"/>
    <w:multiLevelType w:val="hybridMultilevel"/>
    <w:tmpl w:val="B9C2D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F5E8E"/>
    <w:multiLevelType w:val="hybridMultilevel"/>
    <w:tmpl w:val="295AC8CE"/>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5290F"/>
    <w:multiLevelType w:val="hybridMultilevel"/>
    <w:tmpl w:val="D52EE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BC375B"/>
    <w:multiLevelType w:val="hybridMultilevel"/>
    <w:tmpl w:val="C4FC9512"/>
    <w:lvl w:ilvl="0" w:tplc="E8E40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E1053B"/>
    <w:multiLevelType w:val="hybridMultilevel"/>
    <w:tmpl w:val="9CE2173C"/>
    <w:lvl w:ilvl="0" w:tplc="0415000B">
      <w:start w:val="1"/>
      <w:numFmt w:val="bullet"/>
      <w:lvlText w:val=""/>
      <w:lvlJc w:val="left"/>
      <w:pPr>
        <w:ind w:left="1069" w:hanging="360"/>
      </w:pPr>
      <w:rPr>
        <w:rFonts w:ascii="Wingdings" w:hAnsi="Wingdings" w:hint="default"/>
        <w:color w:val="auto"/>
      </w:rPr>
    </w:lvl>
    <w:lvl w:ilvl="1" w:tplc="B7EE9E9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35D6B37"/>
    <w:multiLevelType w:val="hybridMultilevel"/>
    <w:tmpl w:val="4F840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A636C"/>
    <w:multiLevelType w:val="hybridMultilevel"/>
    <w:tmpl w:val="E37EDC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717ABE"/>
    <w:multiLevelType w:val="hybridMultilevel"/>
    <w:tmpl w:val="B9241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2019BC"/>
    <w:multiLevelType w:val="hybridMultilevel"/>
    <w:tmpl w:val="714CFE58"/>
    <w:lvl w:ilvl="0" w:tplc="04AC9758">
      <w:start w:val="1"/>
      <w:numFmt w:val="decimal"/>
      <w:lvlText w:val="%1)"/>
      <w:lvlJc w:val="left"/>
      <w:pPr>
        <w:ind w:left="720" w:hanging="360"/>
      </w:pPr>
      <w:rPr>
        <w:rFonts w:ascii="Times New Roman" w:hAnsi="Times New Roman" w:cs="Times New Roman" w:hint="default"/>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3C497E"/>
    <w:multiLevelType w:val="hybridMultilevel"/>
    <w:tmpl w:val="3944408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4F704049"/>
    <w:multiLevelType w:val="hybridMultilevel"/>
    <w:tmpl w:val="C556EE6A"/>
    <w:lvl w:ilvl="0" w:tplc="E8E40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9372A7"/>
    <w:multiLevelType w:val="hybridMultilevel"/>
    <w:tmpl w:val="DA3E1A16"/>
    <w:lvl w:ilvl="0" w:tplc="3D9E4DF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3D695D"/>
    <w:multiLevelType w:val="hybridMultilevel"/>
    <w:tmpl w:val="30904F5C"/>
    <w:lvl w:ilvl="0" w:tplc="F3361C0E">
      <w:start w:val="1"/>
      <w:numFmt w:val="bullet"/>
      <w:lvlText w:val=""/>
      <w:lvlJc w:val="left"/>
      <w:pPr>
        <w:ind w:left="1068" w:hanging="360"/>
      </w:pPr>
      <w:rPr>
        <w:rFonts w:ascii="Wingdings" w:hAnsi="Wingdings" w:hint="default"/>
        <w:color w:val="auto"/>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59DC1C11"/>
    <w:multiLevelType w:val="hybridMultilevel"/>
    <w:tmpl w:val="E4402F34"/>
    <w:lvl w:ilvl="0" w:tplc="E8E404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5CE04225"/>
    <w:multiLevelType w:val="hybridMultilevel"/>
    <w:tmpl w:val="8F7AA45C"/>
    <w:lvl w:ilvl="0" w:tplc="039608FE">
      <w:start w:val="1"/>
      <w:numFmt w:val="decimal"/>
      <w:lvlText w:val="%1."/>
      <w:lvlJc w:val="left"/>
      <w:pPr>
        <w:ind w:left="774" w:hanging="360"/>
      </w:pPr>
      <w:rPr>
        <w:color w:val="auto"/>
        <w:sz w:val="22"/>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6" w15:restartNumberingAfterBreak="0">
    <w:nsid w:val="62D2705A"/>
    <w:multiLevelType w:val="hybridMultilevel"/>
    <w:tmpl w:val="5880AB7C"/>
    <w:lvl w:ilvl="0" w:tplc="04150011">
      <w:start w:val="1"/>
      <w:numFmt w:val="decimal"/>
      <w:lvlText w:val="%1)"/>
      <w:lvlJc w:val="left"/>
      <w:pPr>
        <w:ind w:left="774" w:hanging="360"/>
      </w:pPr>
      <w:rPr>
        <w:color w:val="auto"/>
        <w:sz w:val="22"/>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7" w15:restartNumberingAfterBreak="0">
    <w:nsid w:val="66B274E6"/>
    <w:multiLevelType w:val="hybridMultilevel"/>
    <w:tmpl w:val="D690C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B028E1"/>
    <w:multiLevelType w:val="hybridMultilevel"/>
    <w:tmpl w:val="A03CC21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6B920856"/>
    <w:multiLevelType w:val="hybridMultilevel"/>
    <w:tmpl w:val="FD3C9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72007E"/>
    <w:multiLevelType w:val="hybridMultilevel"/>
    <w:tmpl w:val="290E7B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CE5413"/>
    <w:multiLevelType w:val="hybridMultilevel"/>
    <w:tmpl w:val="A87E9576"/>
    <w:lvl w:ilvl="0" w:tplc="603C60B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F7697B"/>
    <w:multiLevelType w:val="hybridMultilevel"/>
    <w:tmpl w:val="E59C5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C42000"/>
    <w:multiLevelType w:val="hybridMultilevel"/>
    <w:tmpl w:val="CA7C84F4"/>
    <w:lvl w:ilvl="0" w:tplc="E8E40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E630F8"/>
    <w:multiLevelType w:val="hybridMultilevel"/>
    <w:tmpl w:val="C10A1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DD0635"/>
    <w:multiLevelType w:val="hybridMultilevel"/>
    <w:tmpl w:val="7DAA6664"/>
    <w:lvl w:ilvl="0" w:tplc="E8E404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8"/>
  </w:num>
  <w:num w:numId="2">
    <w:abstractNumId w:val="24"/>
  </w:num>
  <w:num w:numId="3">
    <w:abstractNumId w:val="4"/>
  </w:num>
  <w:num w:numId="4">
    <w:abstractNumId w:val="6"/>
  </w:num>
  <w:num w:numId="5">
    <w:abstractNumId w:val="14"/>
  </w:num>
  <w:num w:numId="6">
    <w:abstractNumId w:val="11"/>
  </w:num>
  <w:num w:numId="7">
    <w:abstractNumId w:val="19"/>
  </w:num>
  <w:num w:numId="8">
    <w:abstractNumId w:val="23"/>
  </w:num>
  <w:num w:numId="9">
    <w:abstractNumId w:val="20"/>
  </w:num>
  <w:num w:numId="10">
    <w:abstractNumId w:val="3"/>
  </w:num>
  <w:num w:numId="11">
    <w:abstractNumId w:val="17"/>
  </w:num>
  <w:num w:numId="12">
    <w:abstractNumId w:val="25"/>
  </w:num>
  <w:num w:numId="13">
    <w:abstractNumId w:val="18"/>
  </w:num>
  <w:num w:numId="14">
    <w:abstractNumId w:val="9"/>
  </w:num>
  <w:num w:numId="15">
    <w:abstractNumId w:val="1"/>
  </w:num>
  <w:num w:numId="16">
    <w:abstractNumId w:val="21"/>
  </w:num>
  <w:num w:numId="17">
    <w:abstractNumId w:val="22"/>
  </w:num>
  <w:num w:numId="18">
    <w:abstractNumId w:val="2"/>
  </w:num>
  <w:num w:numId="19">
    <w:abstractNumId w:val="7"/>
  </w:num>
  <w:num w:numId="20">
    <w:abstractNumId w:val="5"/>
  </w:num>
  <w:num w:numId="21">
    <w:abstractNumId w:val="13"/>
  </w:num>
  <w:num w:numId="22">
    <w:abstractNumId w:val="10"/>
  </w:num>
  <w:num w:numId="23">
    <w:abstractNumId w:val="0"/>
  </w:num>
  <w:num w:numId="24">
    <w:abstractNumId w:val="16"/>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0F"/>
    <w:rsid w:val="000336C2"/>
    <w:rsid w:val="00041AD5"/>
    <w:rsid w:val="000425B2"/>
    <w:rsid w:val="0006574A"/>
    <w:rsid w:val="00065D85"/>
    <w:rsid w:val="000678C7"/>
    <w:rsid w:val="000C143F"/>
    <w:rsid w:val="000E7A7A"/>
    <w:rsid w:val="00124D45"/>
    <w:rsid w:val="00137002"/>
    <w:rsid w:val="001837A0"/>
    <w:rsid w:val="00184A6D"/>
    <w:rsid w:val="001A4316"/>
    <w:rsid w:val="001F2743"/>
    <w:rsid w:val="00211A72"/>
    <w:rsid w:val="00232578"/>
    <w:rsid w:val="00241783"/>
    <w:rsid w:val="00246E07"/>
    <w:rsid w:val="002718DC"/>
    <w:rsid w:val="002A7262"/>
    <w:rsid w:val="002D313C"/>
    <w:rsid w:val="002D6092"/>
    <w:rsid w:val="00334304"/>
    <w:rsid w:val="0036402F"/>
    <w:rsid w:val="00365271"/>
    <w:rsid w:val="003D4730"/>
    <w:rsid w:val="003D64D0"/>
    <w:rsid w:val="003E3E11"/>
    <w:rsid w:val="003F14C6"/>
    <w:rsid w:val="00420055"/>
    <w:rsid w:val="00465324"/>
    <w:rsid w:val="00474C20"/>
    <w:rsid w:val="0048694E"/>
    <w:rsid w:val="00495919"/>
    <w:rsid w:val="00497EFA"/>
    <w:rsid w:val="004A24E6"/>
    <w:rsid w:val="004B2B9B"/>
    <w:rsid w:val="005560EC"/>
    <w:rsid w:val="005808DF"/>
    <w:rsid w:val="005B46B1"/>
    <w:rsid w:val="005B66D4"/>
    <w:rsid w:val="005D7ABB"/>
    <w:rsid w:val="005E5D3F"/>
    <w:rsid w:val="005F2F24"/>
    <w:rsid w:val="00612944"/>
    <w:rsid w:val="0064476D"/>
    <w:rsid w:val="00657CBE"/>
    <w:rsid w:val="00661F4F"/>
    <w:rsid w:val="00676812"/>
    <w:rsid w:val="00694559"/>
    <w:rsid w:val="006C1191"/>
    <w:rsid w:val="006E074E"/>
    <w:rsid w:val="006E328A"/>
    <w:rsid w:val="006F3969"/>
    <w:rsid w:val="006F60E6"/>
    <w:rsid w:val="00713371"/>
    <w:rsid w:val="007165B8"/>
    <w:rsid w:val="00733BFA"/>
    <w:rsid w:val="00743059"/>
    <w:rsid w:val="00751E74"/>
    <w:rsid w:val="00763AFD"/>
    <w:rsid w:val="0077131C"/>
    <w:rsid w:val="00775FB3"/>
    <w:rsid w:val="007938CF"/>
    <w:rsid w:val="00794B5B"/>
    <w:rsid w:val="007C660F"/>
    <w:rsid w:val="007E24F4"/>
    <w:rsid w:val="007E45CA"/>
    <w:rsid w:val="00842993"/>
    <w:rsid w:val="00846978"/>
    <w:rsid w:val="00863C29"/>
    <w:rsid w:val="00867293"/>
    <w:rsid w:val="00870DB5"/>
    <w:rsid w:val="008A5CCF"/>
    <w:rsid w:val="008A63AE"/>
    <w:rsid w:val="008D50EB"/>
    <w:rsid w:val="00917141"/>
    <w:rsid w:val="00940C93"/>
    <w:rsid w:val="009672BB"/>
    <w:rsid w:val="00991724"/>
    <w:rsid w:val="009B013E"/>
    <w:rsid w:val="009B208F"/>
    <w:rsid w:val="009B33A3"/>
    <w:rsid w:val="009B3A4A"/>
    <w:rsid w:val="009C0718"/>
    <w:rsid w:val="009D43FB"/>
    <w:rsid w:val="009F4F05"/>
    <w:rsid w:val="00A04123"/>
    <w:rsid w:val="00A05DCF"/>
    <w:rsid w:val="00A209C0"/>
    <w:rsid w:val="00A337E5"/>
    <w:rsid w:val="00A40597"/>
    <w:rsid w:val="00A41F7A"/>
    <w:rsid w:val="00A63DD7"/>
    <w:rsid w:val="00A71D82"/>
    <w:rsid w:val="00AC0F01"/>
    <w:rsid w:val="00AC2E76"/>
    <w:rsid w:val="00AC3DDA"/>
    <w:rsid w:val="00AD4850"/>
    <w:rsid w:val="00B00F4D"/>
    <w:rsid w:val="00B03A53"/>
    <w:rsid w:val="00B1071C"/>
    <w:rsid w:val="00B21833"/>
    <w:rsid w:val="00B2189F"/>
    <w:rsid w:val="00B53EBD"/>
    <w:rsid w:val="00B60F33"/>
    <w:rsid w:val="00B717CC"/>
    <w:rsid w:val="00B73AC2"/>
    <w:rsid w:val="00B90449"/>
    <w:rsid w:val="00BB53F2"/>
    <w:rsid w:val="00BC6C0E"/>
    <w:rsid w:val="00BD5922"/>
    <w:rsid w:val="00BE6335"/>
    <w:rsid w:val="00BF1132"/>
    <w:rsid w:val="00BF1AA8"/>
    <w:rsid w:val="00BF3F5B"/>
    <w:rsid w:val="00C156D9"/>
    <w:rsid w:val="00C42B3F"/>
    <w:rsid w:val="00C51D0C"/>
    <w:rsid w:val="00C72E2D"/>
    <w:rsid w:val="00CA34EF"/>
    <w:rsid w:val="00CB5E9A"/>
    <w:rsid w:val="00CE0A5E"/>
    <w:rsid w:val="00CF6DF8"/>
    <w:rsid w:val="00D07908"/>
    <w:rsid w:val="00D43CCE"/>
    <w:rsid w:val="00D85726"/>
    <w:rsid w:val="00D95F19"/>
    <w:rsid w:val="00D9738B"/>
    <w:rsid w:val="00D977B0"/>
    <w:rsid w:val="00DA1AFB"/>
    <w:rsid w:val="00DD70D0"/>
    <w:rsid w:val="00DE4379"/>
    <w:rsid w:val="00DF3001"/>
    <w:rsid w:val="00E001CF"/>
    <w:rsid w:val="00E14891"/>
    <w:rsid w:val="00E21DB2"/>
    <w:rsid w:val="00E22624"/>
    <w:rsid w:val="00E30A07"/>
    <w:rsid w:val="00E50B64"/>
    <w:rsid w:val="00E6744D"/>
    <w:rsid w:val="00E73871"/>
    <w:rsid w:val="00E844DE"/>
    <w:rsid w:val="00E904B2"/>
    <w:rsid w:val="00EA738C"/>
    <w:rsid w:val="00ED4D8D"/>
    <w:rsid w:val="00EE0D34"/>
    <w:rsid w:val="00EF5D0F"/>
    <w:rsid w:val="00F209C0"/>
    <w:rsid w:val="00F27542"/>
    <w:rsid w:val="00F27B7D"/>
    <w:rsid w:val="00F41132"/>
    <w:rsid w:val="00F4214A"/>
    <w:rsid w:val="00F9788D"/>
    <w:rsid w:val="00FC4407"/>
    <w:rsid w:val="00FD6FE3"/>
    <w:rsid w:val="00FE0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39A2"/>
  <w15:chartTrackingRefBased/>
  <w15:docId w15:val="{F48F8D6A-04B8-4796-A98E-A596AA0B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660F"/>
    <w:pPr>
      <w:spacing w:after="0" w:line="240" w:lineRule="auto"/>
      <w:ind w:left="708"/>
    </w:pPr>
    <w:rPr>
      <w:rFonts w:ascii="Times New Roman" w:eastAsia="Times New Roman" w:hAnsi="Times New Roman" w:cs="Times New Roman"/>
      <w:sz w:val="20"/>
      <w:szCs w:val="20"/>
      <w:lang w:eastAsia="pl-PL"/>
    </w:rPr>
  </w:style>
  <w:style w:type="paragraph" w:styleId="Nagwek">
    <w:name w:val="header"/>
    <w:basedOn w:val="Normalny"/>
    <w:link w:val="NagwekZnak"/>
    <w:rsid w:val="00B90449"/>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NagwekZnak">
    <w:name w:val="Nagłówek Znak"/>
    <w:basedOn w:val="Domylnaczcionkaakapitu"/>
    <w:link w:val="Nagwek"/>
    <w:rsid w:val="00B90449"/>
    <w:rPr>
      <w:rFonts w:ascii="Times New Roman" w:eastAsia="Times New Roman" w:hAnsi="Times New Roman" w:cs="Times New Roman"/>
      <w:sz w:val="24"/>
      <w:szCs w:val="20"/>
      <w:lang w:eastAsia="ar-SA"/>
    </w:rPr>
  </w:style>
  <w:style w:type="paragraph" w:styleId="Tekstpodstawowy">
    <w:name w:val="Body Text"/>
    <w:basedOn w:val="Normalny"/>
    <w:link w:val="TekstpodstawowyZnak"/>
    <w:unhideWhenUsed/>
    <w:rsid w:val="006C119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C1191"/>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unhideWhenUsed/>
    <w:rsid w:val="006C1191"/>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6C1191"/>
    <w:rPr>
      <w:rFonts w:ascii="Consolas" w:eastAsia="Calibri" w:hAnsi="Consolas" w:cs="Times New Roman"/>
      <w:sz w:val="21"/>
      <w:szCs w:val="21"/>
    </w:rPr>
  </w:style>
  <w:style w:type="paragraph" w:styleId="Tekstdymka">
    <w:name w:val="Balloon Text"/>
    <w:basedOn w:val="Normalny"/>
    <w:link w:val="TekstdymkaZnak"/>
    <w:uiPriority w:val="99"/>
    <w:semiHidden/>
    <w:unhideWhenUsed/>
    <w:rsid w:val="00CB5E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5E9A"/>
    <w:rPr>
      <w:rFonts w:ascii="Segoe UI" w:hAnsi="Segoe UI" w:cs="Segoe UI"/>
      <w:sz w:val="18"/>
      <w:szCs w:val="18"/>
    </w:rPr>
  </w:style>
  <w:style w:type="character" w:customStyle="1" w:styleId="lrzxr">
    <w:name w:val="lrzxr"/>
    <w:rsid w:val="00C156D9"/>
  </w:style>
  <w:style w:type="character" w:customStyle="1" w:styleId="info-list-value-uzasadnienie">
    <w:name w:val="info-list-value-uzasadnienie"/>
    <w:basedOn w:val="Domylnaczcionkaakapitu"/>
    <w:rsid w:val="00C156D9"/>
  </w:style>
  <w:style w:type="character" w:styleId="Pogrubienie">
    <w:name w:val="Strong"/>
    <w:uiPriority w:val="22"/>
    <w:qFormat/>
    <w:rsid w:val="00661F4F"/>
    <w:rPr>
      <w:b/>
      <w:bCs/>
    </w:rPr>
  </w:style>
  <w:style w:type="paragraph" w:customStyle="1" w:styleId="Akapitzlist1">
    <w:name w:val="Akapit z listą1"/>
    <w:basedOn w:val="Normalny"/>
    <w:uiPriority w:val="99"/>
    <w:rsid w:val="0048694E"/>
    <w:pPr>
      <w:spacing w:after="0" w:line="240" w:lineRule="auto"/>
      <w:ind w:left="720"/>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5760D-0167-424C-AF8D-80B7BAFF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329</Words>
  <Characters>1974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Wujków</dc:creator>
  <cp:keywords/>
  <dc:description/>
  <cp:lastModifiedBy>Monika Żołędowska</cp:lastModifiedBy>
  <cp:revision>24</cp:revision>
  <cp:lastPrinted>2024-10-01T13:58:00Z</cp:lastPrinted>
  <dcterms:created xsi:type="dcterms:W3CDTF">2024-07-01T08:47:00Z</dcterms:created>
  <dcterms:modified xsi:type="dcterms:W3CDTF">2024-10-08T15:13:00Z</dcterms:modified>
</cp:coreProperties>
</file>