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931" w:rsidRDefault="00F11931" w:rsidP="00F11931">
      <w:pPr>
        <w:widowControl w:val="0"/>
        <w:rPr>
          <w:snapToGrid w:val="0"/>
          <w:sz w:val="24"/>
        </w:rPr>
      </w:pPr>
    </w:p>
    <w:p w:rsidR="00F11931" w:rsidRDefault="00F11931" w:rsidP="00F11931">
      <w:pPr>
        <w:ind w:left="4956"/>
        <w:outlineLvl w:val="0"/>
        <w:rPr>
          <w:sz w:val="28"/>
          <w:szCs w:val="28"/>
        </w:rPr>
      </w:pPr>
    </w:p>
    <w:p w:rsidR="00F11931" w:rsidRDefault="00BF481D" w:rsidP="00F11931">
      <w:pPr>
        <w:ind w:left="495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Bydgoszcz, 9</w:t>
      </w:r>
      <w:r w:rsidR="00F11931">
        <w:rPr>
          <w:sz w:val="28"/>
          <w:szCs w:val="28"/>
        </w:rPr>
        <w:t xml:space="preserve"> maja  2024 r. </w:t>
      </w:r>
    </w:p>
    <w:p w:rsidR="00F11931" w:rsidRDefault="00F11931" w:rsidP="00F11931">
      <w:pPr>
        <w:rPr>
          <w:b/>
          <w:sz w:val="28"/>
          <w:szCs w:val="28"/>
        </w:rPr>
      </w:pPr>
    </w:p>
    <w:p w:rsidR="00F11931" w:rsidRDefault="00F11931" w:rsidP="00F11931">
      <w:pPr>
        <w:rPr>
          <w:b/>
          <w:sz w:val="28"/>
          <w:szCs w:val="28"/>
        </w:rPr>
      </w:pPr>
    </w:p>
    <w:p w:rsidR="00F11931" w:rsidRDefault="00F11931" w:rsidP="00F11931">
      <w:pPr>
        <w:jc w:val="center"/>
        <w:rPr>
          <w:rFonts w:ascii="Garamond" w:hAnsi="Garamond"/>
          <w:i/>
          <w:sz w:val="30"/>
          <w:szCs w:val="30"/>
        </w:rPr>
      </w:pPr>
      <w:r>
        <w:rPr>
          <w:rFonts w:ascii="Garamond" w:hAnsi="Garamond"/>
          <w:i/>
          <w:sz w:val="30"/>
          <w:szCs w:val="30"/>
        </w:rPr>
        <w:t>Na podstawie art. 20 ust. 3 ustawy z dnia 8 marca 1990 r. o samorządzie gminnym                            ( Dz. U. z 2024 r. poz. 609)</w:t>
      </w:r>
    </w:p>
    <w:p w:rsidR="00F11931" w:rsidRDefault="00F11931" w:rsidP="00F11931">
      <w:pPr>
        <w:spacing w:before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 w o ł u j ę</w:t>
      </w:r>
    </w:p>
    <w:p w:rsidR="00F11931" w:rsidRDefault="00F11931" w:rsidP="00F11931">
      <w:pPr>
        <w:ind w:left="708" w:firstLine="702"/>
        <w:jc w:val="center"/>
      </w:pPr>
    </w:p>
    <w:p w:rsidR="00F11931" w:rsidRDefault="00F11931" w:rsidP="00F11931">
      <w:pPr>
        <w:jc w:val="center"/>
        <w:outlineLvl w:val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III  SESJĘ RADY MIASTA BYDGOSZCZY</w:t>
      </w:r>
    </w:p>
    <w:p w:rsidR="00F11931" w:rsidRPr="00BF481D" w:rsidRDefault="00F11931" w:rsidP="00F11931">
      <w:pPr>
        <w:spacing w:before="120"/>
        <w:jc w:val="center"/>
        <w:rPr>
          <w:b/>
          <w:i/>
          <w:sz w:val="32"/>
          <w:szCs w:val="32"/>
          <w:vertAlign w:val="superscript"/>
        </w:rPr>
      </w:pPr>
      <w:r>
        <w:rPr>
          <w:b/>
          <w:i/>
          <w:sz w:val="32"/>
          <w:szCs w:val="32"/>
        </w:rPr>
        <w:t xml:space="preserve">w dniu 13 maja 2024 roku o godz. </w:t>
      </w:r>
      <w:r w:rsidR="00BF481D">
        <w:rPr>
          <w:b/>
          <w:i/>
          <w:sz w:val="32"/>
          <w:szCs w:val="32"/>
        </w:rPr>
        <w:t>9</w:t>
      </w:r>
      <w:r w:rsidR="00BF481D">
        <w:rPr>
          <w:b/>
          <w:i/>
          <w:sz w:val="32"/>
          <w:szCs w:val="32"/>
          <w:vertAlign w:val="superscript"/>
        </w:rPr>
        <w:t>00</w:t>
      </w:r>
    </w:p>
    <w:p w:rsidR="00F11931" w:rsidRDefault="00F11931" w:rsidP="00F11931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w sali sesyjnej  im. Jana Maciaszka</w:t>
      </w:r>
    </w:p>
    <w:p w:rsidR="00F11931" w:rsidRDefault="00F11931" w:rsidP="00F11931">
      <w:pPr>
        <w:jc w:val="center"/>
        <w:rPr>
          <w:sz w:val="28"/>
          <w:szCs w:val="28"/>
        </w:rPr>
      </w:pPr>
      <w:r>
        <w:rPr>
          <w:sz w:val="28"/>
          <w:szCs w:val="28"/>
        </w:rPr>
        <w:t>ratusz /II piętro/  ul. Jezuicka 1 w Bydgoszczy</w:t>
      </w:r>
    </w:p>
    <w:p w:rsidR="00F11931" w:rsidRDefault="00F11931" w:rsidP="00F11931">
      <w:pPr>
        <w:jc w:val="center"/>
        <w:rPr>
          <w:sz w:val="28"/>
          <w:szCs w:val="28"/>
        </w:rPr>
      </w:pPr>
    </w:p>
    <w:p w:rsidR="00F11931" w:rsidRDefault="00F11931" w:rsidP="00F11931">
      <w:pPr>
        <w:jc w:val="center"/>
        <w:rPr>
          <w:sz w:val="28"/>
          <w:szCs w:val="28"/>
        </w:rPr>
      </w:pPr>
    </w:p>
    <w:p w:rsidR="00F11931" w:rsidRDefault="00F11931" w:rsidP="00F11931">
      <w:pPr>
        <w:jc w:val="center"/>
        <w:rPr>
          <w:sz w:val="28"/>
          <w:szCs w:val="28"/>
        </w:rPr>
      </w:pPr>
    </w:p>
    <w:p w:rsidR="00F11931" w:rsidRDefault="00F11931" w:rsidP="00F11931">
      <w:pPr>
        <w:ind w:left="708" w:firstLine="12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Porządek obrad:</w:t>
      </w:r>
    </w:p>
    <w:p w:rsidR="00F11931" w:rsidRDefault="00F11931" w:rsidP="00F11931">
      <w:pPr>
        <w:rPr>
          <w:sz w:val="28"/>
          <w:szCs w:val="28"/>
        </w:rPr>
      </w:pPr>
    </w:p>
    <w:p w:rsidR="00F11931" w:rsidRDefault="00F11931" w:rsidP="00F1193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Otwarcie sesji.</w:t>
      </w:r>
    </w:p>
    <w:p w:rsidR="00F11931" w:rsidRDefault="00F11931" w:rsidP="00F1193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Stwierdzenie kworum.</w:t>
      </w:r>
    </w:p>
    <w:p w:rsidR="00F11931" w:rsidRDefault="00F11931" w:rsidP="00F1193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Powołanie Komisji Uchwał i Wniosków.</w:t>
      </w:r>
    </w:p>
    <w:p w:rsidR="00BF481D" w:rsidRDefault="00BF481D" w:rsidP="00BF481D">
      <w:pPr>
        <w:ind w:left="690"/>
        <w:jc w:val="both"/>
        <w:rPr>
          <w:b/>
          <w:sz w:val="28"/>
          <w:szCs w:val="28"/>
        </w:rPr>
      </w:pPr>
    </w:p>
    <w:p w:rsidR="00F11931" w:rsidRPr="00F11931" w:rsidRDefault="00F11931" w:rsidP="00F1193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F11931">
        <w:rPr>
          <w:rFonts w:eastAsiaTheme="minorHAnsi"/>
          <w:b/>
          <w:sz w:val="28"/>
          <w:szCs w:val="28"/>
          <w:lang w:eastAsia="en-US"/>
        </w:rPr>
        <w:t>Projekt uchwały zmieniający uchwałę w sprawie uchwalenia budżetu miasta na 2024 rok (5).</w:t>
      </w:r>
    </w:p>
    <w:p w:rsidR="00F11931" w:rsidRPr="00F11931" w:rsidRDefault="00F11931" w:rsidP="00F1193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F11931">
        <w:rPr>
          <w:rFonts w:eastAsiaTheme="minorHAnsi"/>
          <w:b/>
          <w:sz w:val="28"/>
          <w:szCs w:val="28"/>
          <w:lang w:eastAsia="en-US"/>
        </w:rPr>
        <w:t>Projekt uchwały zmieniający uchwałę w sprawie wieloletniej prognozy finansowej Miasta Bydgoszczy (5).</w:t>
      </w:r>
    </w:p>
    <w:p w:rsidR="00F11931" w:rsidRPr="00BF481D" w:rsidRDefault="00BF481D" w:rsidP="00F1193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Dyskusja.</w:t>
      </w:r>
    </w:p>
    <w:p w:rsidR="00BF481D" w:rsidRPr="00F11931" w:rsidRDefault="00BF481D" w:rsidP="00BF481D">
      <w:pPr>
        <w:ind w:left="690"/>
        <w:jc w:val="both"/>
        <w:rPr>
          <w:b/>
          <w:sz w:val="28"/>
          <w:szCs w:val="28"/>
        </w:rPr>
      </w:pPr>
    </w:p>
    <w:p w:rsidR="00F11931" w:rsidRDefault="00F11931" w:rsidP="00F1193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</w:rPr>
        <w:t>Zakończenie sesji.</w:t>
      </w:r>
    </w:p>
    <w:p w:rsidR="00F11931" w:rsidRDefault="00F11931" w:rsidP="00F11931">
      <w:pPr>
        <w:jc w:val="both"/>
        <w:rPr>
          <w:b/>
          <w:sz w:val="28"/>
          <w:szCs w:val="28"/>
        </w:rPr>
      </w:pPr>
    </w:p>
    <w:p w:rsidR="00BF481D" w:rsidRDefault="00BF481D" w:rsidP="00F11931">
      <w:pPr>
        <w:jc w:val="both"/>
        <w:rPr>
          <w:b/>
          <w:sz w:val="28"/>
          <w:szCs w:val="28"/>
        </w:rPr>
      </w:pPr>
    </w:p>
    <w:p w:rsidR="00F11931" w:rsidRDefault="00F11931" w:rsidP="00F11931">
      <w:pPr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ab/>
        <w:t>Niniejsze zaproszenie stanowi podstawę do uzyskania zwolnienia  z pracy zawodowej zgodnie z art. 25 ust. 3 ustawy z 8 marca 1990 r.  o  samorządzie gminnym (</w:t>
      </w:r>
      <w:r>
        <w:rPr>
          <w:rFonts w:ascii="Garamond" w:hAnsi="Garamond"/>
          <w:b/>
          <w:i/>
          <w:sz w:val="22"/>
          <w:szCs w:val="22"/>
        </w:rPr>
        <w:t>Dz. U. z 2024 r. poz. 609)</w:t>
      </w:r>
    </w:p>
    <w:p w:rsidR="00F11931" w:rsidRDefault="00F11931" w:rsidP="00F11931"/>
    <w:p w:rsidR="00F11931" w:rsidRDefault="00F11931" w:rsidP="00F11931">
      <w:pPr>
        <w:rPr>
          <w:snapToGrid w:val="0"/>
          <w:sz w:val="24"/>
        </w:rPr>
      </w:pPr>
      <w:r>
        <w:rPr>
          <w:snapToGrid w:val="0"/>
          <w:sz w:val="24"/>
        </w:rPr>
        <w:tab/>
      </w:r>
    </w:p>
    <w:p w:rsidR="00F11931" w:rsidRDefault="00F11931" w:rsidP="00F11931">
      <w:pPr>
        <w:rPr>
          <w:b/>
        </w:rPr>
      </w:pPr>
    </w:p>
    <w:p w:rsidR="00BF481D" w:rsidRDefault="00BF481D" w:rsidP="00F11931">
      <w:pPr>
        <w:rPr>
          <w:b/>
        </w:rPr>
      </w:pPr>
      <w:bookmarkStart w:id="0" w:name="_GoBack"/>
      <w:bookmarkEnd w:id="0"/>
    </w:p>
    <w:p w:rsidR="00BF481D" w:rsidRDefault="00BF481D" w:rsidP="00F11931">
      <w:pPr>
        <w:rPr>
          <w:b/>
        </w:rPr>
      </w:pPr>
    </w:p>
    <w:p w:rsidR="00F11931" w:rsidRDefault="00F11931" w:rsidP="00F11931">
      <w:pPr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Monika Matowska </w:t>
      </w:r>
    </w:p>
    <w:p w:rsidR="00F11931" w:rsidRDefault="00F11931" w:rsidP="00F11931"/>
    <w:p w:rsidR="005E6211" w:rsidRDefault="005E6211"/>
    <w:sectPr w:rsidR="005E6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7ED7"/>
    <w:multiLevelType w:val="hybridMultilevel"/>
    <w:tmpl w:val="739A3D9E"/>
    <w:lvl w:ilvl="0" w:tplc="3CE8EA7A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b/>
        <w:i w:val="0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604729"/>
    <w:multiLevelType w:val="hybridMultilevel"/>
    <w:tmpl w:val="703873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31"/>
    <w:rsid w:val="005E6211"/>
    <w:rsid w:val="00BF481D"/>
    <w:rsid w:val="00F11931"/>
    <w:rsid w:val="00F3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AECE"/>
  <w15:chartTrackingRefBased/>
  <w15:docId w15:val="{DBEB84E3-0BF2-4888-B4EC-4D126AA2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1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1931"/>
    <w:pPr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8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81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Stróżyńska</dc:creator>
  <cp:keywords/>
  <dc:description/>
  <cp:lastModifiedBy>Agnieszka Stróżyńska</cp:lastModifiedBy>
  <cp:revision>3</cp:revision>
  <cp:lastPrinted>2024-05-09T08:00:00Z</cp:lastPrinted>
  <dcterms:created xsi:type="dcterms:W3CDTF">2024-05-08T09:56:00Z</dcterms:created>
  <dcterms:modified xsi:type="dcterms:W3CDTF">2024-05-09T08:06:00Z</dcterms:modified>
</cp:coreProperties>
</file>