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5B" w:rsidRPr="00A43E88" w:rsidRDefault="003F725B" w:rsidP="00EC6656">
      <w:pPr>
        <w:pStyle w:val="Nagwek2"/>
        <w:jc w:val="center"/>
        <w:rPr>
          <w:b/>
          <w:sz w:val="40"/>
          <w:szCs w:val="40"/>
          <w:u w:val="single"/>
        </w:rPr>
      </w:pPr>
    </w:p>
    <w:p w:rsidR="003F725B" w:rsidRDefault="003F725B" w:rsidP="00EC6656">
      <w:pPr>
        <w:pStyle w:val="Nagwek2"/>
        <w:jc w:val="center"/>
        <w:rPr>
          <w:b/>
          <w:u w:val="single"/>
        </w:rPr>
      </w:pPr>
    </w:p>
    <w:p w:rsidR="003F725B" w:rsidRDefault="003F725B" w:rsidP="00EC6656">
      <w:pPr>
        <w:pStyle w:val="Nagwek2"/>
        <w:jc w:val="center"/>
        <w:rPr>
          <w:b/>
          <w:u w:val="single"/>
        </w:rPr>
      </w:pPr>
    </w:p>
    <w:p w:rsidR="003F725B" w:rsidRDefault="003F725B" w:rsidP="00EC6656">
      <w:pPr>
        <w:pStyle w:val="Nagwek2"/>
        <w:jc w:val="center"/>
        <w:rPr>
          <w:b/>
          <w:u w:val="single"/>
        </w:rPr>
      </w:pPr>
    </w:p>
    <w:p w:rsidR="00A43E88" w:rsidRDefault="003F725B" w:rsidP="00EC6656">
      <w:pPr>
        <w:pStyle w:val="Nagwek2"/>
        <w:jc w:val="center"/>
        <w:rPr>
          <w:b/>
          <w:u w:val="single"/>
        </w:rPr>
      </w:pPr>
      <w:r>
        <w:rPr>
          <w:b/>
          <w:u w:val="single"/>
        </w:rPr>
        <w:t>Nazwa zakładu pracy</w:t>
      </w:r>
      <w:r w:rsidR="00EC6656">
        <w:rPr>
          <w:b/>
          <w:u w:val="single"/>
        </w:rPr>
        <w:t xml:space="preserve"> </w:t>
      </w:r>
      <w:r w:rsidR="00A43E88">
        <w:rPr>
          <w:b/>
          <w:u w:val="single"/>
        </w:rPr>
        <w:t>, instytucji, jednostki organizacyjnej</w:t>
      </w:r>
      <w:r w:rsidR="00EC6656">
        <w:rPr>
          <w:b/>
          <w:u w:val="single"/>
        </w:rPr>
        <w:t xml:space="preserve">   </w:t>
      </w:r>
    </w:p>
    <w:p w:rsidR="008C5247" w:rsidRDefault="00EC6656" w:rsidP="00EC6656">
      <w:pPr>
        <w:pStyle w:val="Nagwek2"/>
        <w:jc w:val="center"/>
        <w:rPr>
          <w:b/>
          <w:u w:val="single"/>
        </w:rPr>
      </w:pPr>
      <w:r>
        <w:rPr>
          <w:b/>
          <w:u w:val="single"/>
        </w:rPr>
        <w:t xml:space="preserve"> </w:t>
      </w:r>
    </w:p>
    <w:p w:rsidR="008C5247" w:rsidRDefault="008C5247" w:rsidP="008C5247">
      <w:pPr>
        <w:jc w:val="center"/>
        <w:rPr>
          <w:rFonts w:ascii="Arial" w:hAnsi="Arial" w:cs="Arial"/>
          <w:b/>
          <w:sz w:val="24"/>
          <w:szCs w:val="24"/>
        </w:rPr>
      </w:pPr>
      <w:r>
        <w:rPr>
          <w:rFonts w:ascii="Arial" w:hAnsi="Arial" w:cs="Arial"/>
          <w:b/>
          <w:sz w:val="24"/>
          <w:szCs w:val="24"/>
        </w:rPr>
        <w:t>W BYDGOSZCZY, u</w:t>
      </w:r>
      <w:r w:rsidR="003F725B">
        <w:rPr>
          <w:rFonts w:ascii="Arial" w:hAnsi="Arial" w:cs="Arial"/>
          <w:b/>
          <w:sz w:val="24"/>
          <w:szCs w:val="24"/>
        </w:rPr>
        <w:t>l</w:t>
      </w:r>
      <w:r w:rsidR="008A7C35">
        <w:rPr>
          <w:rFonts w:ascii="Arial" w:hAnsi="Arial" w:cs="Arial"/>
          <w:b/>
          <w:sz w:val="24"/>
          <w:szCs w:val="24"/>
        </w:rPr>
        <w:t>.</w:t>
      </w:r>
    </w:p>
    <w:p w:rsidR="00A43E88" w:rsidRDefault="00A43E88" w:rsidP="008C5247">
      <w:pPr>
        <w:jc w:val="center"/>
        <w:rPr>
          <w:rFonts w:ascii="Arial" w:hAnsi="Arial" w:cs="Arial"/>
          <w:b/>
          <w:sz w:val="24"/>
          <w:szCs w:val="24"/>
        </w:rPr>
      </w:pPr>
    </w:p>
    <w:p w:rsidR="003F725B" w:rsidRDefault="003F725B" w:rsidP="008C5247">
      <w:pPr>
        <w:jc w:val="center"/>
        <w:rPr>
          <w:rFonts w:ascii="Arial" w:hAnsi="Arial" w:cs="Arial"/>
          <w:b/>
          <w:sz w:val="24"/>
          <w:szCs w:val="24"/>
        </w:rPr>
      </w:pPr>
      <w:r>
        <w:rPr>
          <w:rFonts w:ascii="Arial" w:hAnsi="Arial" w:cs="Arial"/>
          <w:b/>
          <w:sz w:val="24"/>
          <w:szCs w:val="24"/>
        </w:rPr>
        <w:t>tel.           fax       e-mail</w:t>
      </w:r>
    </w:p>
    <w:p w:rsidR="008C5247" w:rsidRPr="008C5247" w:rsidRDefault="008C5247" w:rsidP="008C5247">
      <w:pPr>
        <w:jc w:val="center"/>
        <w:rPr>
          <w:rFonts w:ascii="Arial" w:hAnsi="Arial" w:cs="Arial"/>
          <w:b/>
          <w:sz w:val="24"/>
          <w:szCs w:val="24"/>
        </w:rPr>
      </w:pPr>
      <w:r>
        <w:rPr>
          <w:rFonts w:ascii="Arial" w:hAnsi="Arial" w:cs="Arial"/>
          <w:b/>
          <w:sz w:val="24"/>
          <w:szCs w:val="24"/>
        </w:rPr>
        <w:t>===============================================================</w:t>
      </w:r>
    </w:p>
    <w:p w:rsidR="008C5247" w:rsidRDefault="008C5247" w:rsidP="008C5247"/>
    <w:p w:rsidR="008C5247" w:rsidRDefault="008C5247" w:rsidP="008C5247"/>
    <w:p w:rsidR="008C5247" w:rsidRPr="008C5247" w:rsidRDefault="008C5247" w:rsidP="008C5247">
      <w:pPr>
        <w:rPr>
          <w:rFonts w:ascii="Arial" w:hAnsi="Arial" w:cs="Arial"/>
          <w:b/>
          <w:sz w:val="22"/>
          <w:szCs w:val="22"/>
        </w:rPr>
      </w:pPr>
      <w:r>
        <w:t xml:space="preserve"> </w:t>
      </w:r>
      <w:r w:rsidRPr="008C5247">
        <w:rPr>
          <w:rFonts w:ascii="Arial" w:hAnsi="Arial" w:cs="Arial"/>
          <w:b/>
          <w:sz w:val="22"/>
          <w:szCs w:val="22"/>
        </w:rPr>
        <w:t xml:space="preserve"> ZATWIERDZAM</w:t>
      </w:r>
    </w:p>
    <w:p w:rsidR="008C5247" w:rsidRDefault="008C5247" w:rsidP="00EC6656">
      <w:pPr>
        <w:pStyle w:val="Nagwek2"/>
        <w:jc w:val="center"/>
        <w:rPr>
          <w:b/>
          <w:u w:val="single"/>
        </w:rPr>
      </w:pPr>
    </w:p>
    <w:p w:rsidR="008C5247" w:rsidRDefault="008C5247" w:rsidP="008C5247"/>
    <w:p w:rsidR="008C5247" w:rsidRDefault="008C5247" w:rsidP="008C5247"/>
    <w:p w:rsidR="008C5247" w:rsidRDefault="008C5247" w:rsidP="008C5247"/>
    <w:p w:rsidR="008C5247" w:rsidRDefault="003F725B" w:rsidP="008C5247">
      <w:r>
        <w:t>………………………………</w:t>
      </w:r>
      <w:r w:rsidR="00EF59D2">
        <w:t>…….</w:t>
      </w:r>
    </w:p>
    <w:p w:rsidR="003F725B" w:rsidRDefault="00EF59D2" w:rsidP="008C5247">
      <w:r>
        <w:t>Przedsiębiorca, kierownik instytucji</w:t>
      </w:r>
    </w:p>
    <w:p w:rsidR="008C5247" w:rsidRDefault="00EF59D2" w:rsidP="008C5247">
      <w:r>
        <w:t xml:space="preserve"> lub innej jednostki organizacyjnej</w:t>
      </w:r>
    </w:p>
    <w:p w:rsidR="008C5247" w:rsidRDefault="008C5247" w:rsidP="008C5247"/>
    <w:p w:rsidR="008C5247" w:rsidRDefault="008C5247" w:rsidP="008C5247">
      <w:r>
        <w:t xml:space="preserve">    </w:t>
      </w:r>
    </w:p>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Pr="008C5247" w:rsidRDefault="003F725B" w:rsidP="008C5247">
      <w:pPr>
        <w:jc w:val="center"/>
        <w:rPr>
          <w:rFonts w:ascii="Arial" w:hAnsi="Arial" w:cs="Arial"/>
          <w:b/>
          <w:sz w:val="32"/>
          <w:szCs w:val="32"/>
        </w:rPr>
      </w:pPr>
      <w:r>
        <w:rPr>
          <w:rFonts w:ascii="Arial" w:hAnsi="Arial" w:cs="Arial"/>
          <w:b/>
          <w:sz w:val="32"/>
          <w:szCs w:val="32"/>
        </w:rPr>
        <w:t>KARTY REALIZACJI ZADAŃ</w:t>
      </w:r>
    </w:p>
    <w:p w:rsidR="008C5247" w:rsidRPr="008C5247" w:rsidRDefault="008C5247" w:rsidP="008C5247">
      <w:pPr>
        <w:jc w:val="center"/>
        <w:rPr>
          <w:rFonts w:ascii="Arial" w:hAnsi="Arial" w:cs="Arial"/>
          <w:b/>
          <w:sz w:val="32"/>
          <w:szCs w:val="32"/>
        </w:rPr>
      </w:pPr>
    </w:p>
    <w:p w:rsidR="008C5247" w:rsidRDefault="008C5247" w:rsidP="008C5247">
      <w:pPr>
        <w:jc w:val="center"/>
        <w:rPr>
          <w:rFonts w:ascii="Arial" w:hAnsi="Arial" w:cs="Arial"/>
          <w:b/>
          <w:sz w:val="32"/>
          <w:szCs w:val="32"/>
        </w:rPr>
      </w:pPr>
      <w:r w:rsidRPr="008C5247">
        <w:rPr>
          <w:rFonts w:ascii="Arial" w:hAnsi="Arial" w:cs="Arial"/>
          <w:b/>
          <w:sz w:val="32"/>
          <w:szCs w:val="32"/>
        </w:rPr>
        <w:t>OBRONY CYWILNEJ</w:t>
      </w:r>
    </w:p>
    <w:p w:rsidR="003F725B" w:rsidRDefault="003F725B" w:rsidP="008C5247">
      <w:pPr>
        <w:jc w:val="center"/>
        <w:rPr>
          <w:rFonts w:ascii="Arial" w:hAnsi="Arial" w:cs="Arial"/>
          <w:b/>
          <w:sz w:val="32"/>
          <w:szCs w:val="32"/>
        </w:rPr>
      </w:pPr>
    </w:p>
    <w:p w:rsidR="003F725B" w:rsidRDefault="003F725B" w:rsidP="008C5247">
      <w:pPr>
        <w:jc w:val="center"/>
        <w:rPr>
          <w:rFonts w:ascii="Arial" w:hAnsi="Arial" w:cs="Arial"/>
          <w:b/>
          <w:sz w:val="32"/>
          <w:szCs w:val="32"/>
        </w:rPr>
      </w:pPr>
    </w:p>
    <w:p w:rsidR="003F725B" w:rsidRPr="008C5247" w:rsidRDefault="003F725B" w:rsidP="008C5247">
      <w:pPr>
        <w:jc w:val="center"/>
        <w:rPr>
          <w:rFonts w:ascii="Arial" w:hAnsi="Arial" w:cs="Arial"/>
          <w:b/>
          <w:sz w:val="32"/>
          <w:szCs w:val="32"/>
        </w:rPr>
      </w:pPr>
      <w:r>
        <w:rPr>
          <w:rFonts w:ascii="Arial" w:hAnsi="Arial" w:cs="Arial"/>
          <w:b/>
          <w:sz w:val="32"/>
          <w:szCs w:val="32"/>
        </w:rPr>
        <w:t>……………………………..</w:t>
      </w:r>
    </w:p>
    <w:p w:rsidR="008C5247" w:rsidRPr="008C5247" w:rsidRDefault="00AD3B96" w:rsidP="008C5247">
      <w:pPr>
        <w:jc w:val="center"/>
        <w:rPr>
          <w:rFonts w:ascii="Arial" w:hAnsi="Arial" w:cs="Arial"/>
          <w:b/>
          <w:sz w:val="32"/>
          <w:szCs w:val="32"/>
        </w:rPr>
      </w:pPr>
      <w:r>
        <w:rPr>
          <w:rFonts w:ascii="Arial" w:hAnsi="Arial" w:cs="Arial"/>
          <w:b/>
          <w:sz w:val="32"/>
          <w:szCs w:val="32"/>
        </w:rPr>
        <w:t>BYDGOSZCZ, ul</w:t>
      </w:r>
      <w:r w:rsidR="008A7C35">
        <w:rPr>
          <w:rFonts w:ascii="Arial" w:hAnsi="Arial" w:cs="Arial"/>
          <w:b/>
          <w:sz w:val="32"/>
          <w:szCs w:val="32"/>
        </w:rPr>
        <w:t xml:space="preserve">. </w:t>
      </w:r>
    </w:p>
    <w:p w:rsidR="008C5247" w:rsidRDefault="008C5247" w:rsidP="008C5247"/>
    <w:p w:rsidR="008C5247" w:rsidRPr="008C5247" w:rsidRDefault="008A7C35" w:rsidP="008C5247">
      <w:pPr>
        <w:jc w:val="center"/>
        <w:rPr>
          <w:rFonts w:ascii="Arial" w:hAnsi="Arial" w:cs="Arial"/>
          <w:b/>
          <w:sz w:val="22"/>
          <w:szCs w:val="22"/>
        </w:rPr>
      </w:pPr>
      <w:r>
        <w:rPr>
          <w:rFonts w:ascii="Arial" w:hAnsi="Arial" w:cs="Arial"/>
          <w:b/>
          <w:sz w:val="22"/>
          <w:szCs w:val="22"/>
        </w:rPr>
        <w:t>Nr operacyjny ……………</w:t>
      </w:r>
    </w:p>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Pr="003F725B" w:rsidRDefault="00F16ABD" w:rsidP="008C5247">
      <w:pPr>
        <w:rPr>
          <w:rFonts w:ascii="Arial" w:hAnsi="Arial" w:cs="Arial"/>
          <w:b/>
          <w:sz w:val="22"/>
          <w:szCs w:val="22"/>
        </w:rPr>
      </w:pPr>
      <w:r w:rsidRPr="00F16ABD">
        <w:rPr>
          <w:rFonts w:ascii="Arial" w:hAnsi="Arial" w:cs="Arial"/>
          <w:b/>
          <w:sz w:val="22"/>
          <w:szCs w:val="22"/>
        </w:rPr>
        <w:t xml:space="preserve">           </w:t>
      </w:r>
      <w:r w:rsidR="008C5247" w:rsidRPr="00F16ABD">
        <w:rPr>
          <w:rFonts w:ascii="Arial" w:hAnsi="Arial" w:cs="Arial"/>
          <w:b/>
          <w:sz w:val="22"/>
          <w:szCs w:val="22"/>
        </w:rPr>
        <w:t>Uzgodniono</w:t>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r>
      <w:r w:rsidR="008C5247" w:rsidRPr="00F16ABD">
        <w:rPr>
          <w:rFonts w:ascii="Arial" w:hAnsi="Arial" w:cs="Arial"/>
          <w:b/>
          <w:sz w:val="22"/>
          <w:szCs w:val="22"/>
        </w:rPr>
        <w:tab/>
        <w:t xml:space="preserve">    Wykon</w:t>
      </w:r>
      <w:r w:rsidR="00AD3B96">
        <w:rPr>
          <w:rFonts w:ascii="Arial" w:hAnsi="Arial" w:cs="Arial"/>
          <w:b/>
          <w:sz w:val="22"/>
          <w:szCs w:val="22"/>
        </w:rPr>
        <w:t>ał</w:t>
      </w:r>
    </w:p>
    <w:p w:rsidR="00F16ABD" w:rsidRDefault="00F16ABD" w:rsidP="008C5247"/>
    <w:p w:rsidR="008C5247" w:rsidRDefault="008C5247" w:rsidP="008C5247"/>
    <w:p w:rsidR="008C5247" w:rsidRDefault="008C5247" w:rsidP="008C5247"/>
    <w:p w:rsidR="008C5247" w:rsidRDefault="008C5247" w:rsidP="008C5247"/>
    <w:p w:rsidR="008C5247" w:rsidRDefault="008C5247" w:rsidP="008C5247"/>
    <w:p w:rsidR="008C5247" w:rsidRDefault="008C5247" w:rsidP="008C5247"/>
    <w:p w:rsidR="008C5247" w:rsidRPr="00F16ABD" w:rsidRDefault="00F16ABD" w:rsidP="00F16ABD">
      <w:pPr>
        <w:jc w:val="center"/>
        <w:rPr>
          <w:rFonts w:ascii="Arial" w:hAnsi="Arial" w:cs="Arial"/>
          <w:b/>
          <w:sz w:val="32"/>
          <w:szCs w:val="32"/>
        </w:rPr>
      </w:pPr>
      <w:r w:rsidRPr="00F16ABD">
        <w:rPr>
          <w:rFonts w:ascii="Arial" w:hAnsi="Arial" w:cs="Arial"/>
          <w:b/>
          <w:sz w:val="32"/>
          <w:szCs w:val="32"/>
        </w:rPr>
        <w:t xml:space="preserve">Bydgoszcz </w:t>
      </w:r>
      <w:r w:rsidR="008A7C35">
        <w:rPr>
          <w:rFonts w:ascii="Arial" w:hAnsi="Arial" w:cs="Arial"/>
          <w:b/>
          <w:sz w:val="32"/>
          <w:szCs w:val="32"/>
        </w:rPr>
        <w:t>*   ………….</w:t>
      </w:r>
      <w:r w:rsidR="00E06569">
        <w:rPr>
          <w:rFonts w:ascii="Arial" w:hAnsi="Arial" w:cs="Arial"/>
          <w:b/>
          <w:sz w:val="32"/>
          <w:szCs w:val="32"/>
        </w:rPr>
        <w:t xml:space="preserve"> </w:t>
      </w:r>
      <w:r w:rsidR="003F725B">
        <w:rPr>
          <w:rFonts w:ascii="Arial" w:hAnsi="Arial" w:cs="Arial"/>
          <w:b/>
          <w:sz w:val="32"/>
          <w:szCs w:val="32"/>
        </w:rPr>
        <w:t>* 20</w:t>
      </w:r>
      <w:r w:rsidR="00A8516E">
        <w:rPr>
          <w:rFonts w:ascii="Arial" w:hAnsi="Arial" w:cs="Arial"/>
          <w:b/>
          <w:sz w:val="32"/>
          <w:szCs w:val="32"/>
        </w:rPr>
        <w:t>20</w:t>
      </w:r>
      <w:r w:rsidRPr="00F16ABD">
        <w:rPr>
          <w:rFonts w:ascii="Arial" w:hAnsi="Arial" w:cs="Arial"/>
          <w:b/>
          <w:sz w:val="32"/>
          <w:szCs w:val="32"/>
        </w:rPr>
        <w:t xml:space="preserve"> r.</w:t>
      </w:r>
    </w:p>
    <w:p w:rsidR="00092D79" w:rsidRPr="00092D79" w:rsidRDefault="00092D79" w:rsidP="00092D79">
      <w:pPr>
        <w:spacing w:line="360" w:lineRule="auto"/>
        <w:jc w:val="both"/>
        <w:rPr>
          <w:rFonts w:ascii="Arial" w:hAnsi="Arial" w:cs="Arial"/>
          <w:b/>
          <w:sz w:val="24"/>
          <w:szCs w:val="24"/>
        </w:rPr>
      </w:pPr>
      <w:r w:rsidRPr="00092D79">
        <w:rPr>
          <w:rFonts w:ascii="Arial" w:hAnsi="Arial" w:cs="Arial"/>
          <w:b/>
          <w:sz w:val="24"/>
          <w:szCs w:val="24"/>
        </w:rPr>
        <w:lastRenderedPageBreak/>
        <w:t>SPIS TREŚCI: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0"/>
        <w:gridCol w:w="2551"/>
      </w:tblGrid>
      <w:tr w:rsidR="00092D79" w:rsidRPr="00092D79" w:rsidTr="00E04DFD">
        <w:tc>
          <w:tcPr>
            <w:tcW w:w="534" w:type="dxa"/>
            <w:vAlign w:val="center"/>
            <w:hideMark/>
          </w:tcPr>
          <w:p w:rsidR="00092D79" w:rsidRPr="00092D79" w:rsidRDefault="00092D79">
            <w:pPr>
              <w:spacing w:line="360" w:lineRule="auto"/>
              <w:jc w:val="center"/>
              <w:rPr>
                <w:rFonts w:ascii="Arial" w:hAnsi="Arial" w:cs="Arial"/>
                <w:b/>
                <w:sz w:val="22"/>
                <w:szCs w:val="22"/>
              </w:rPr>
            </w:pPr>
            <w:r w:rsidRPr="00092D79">
              <w:rPr>
                <w:rFonts w:ascii="Arial" w:hAnsi="Arial" w:cs="Arial"/>
                <w:b/>
                <w:sz w:val="22"/>
                <w:szCs w:val="22"/>
              </w:rPr>
              <w:t>Lp</w:t>
            </w:r>
          </w:p>
        </w:tc>
        <w:tc>
          <w:tcPr>
            <w:tcW w:w="5670" w:type="dxa"/>
            <w:vAlign w:val="center"/>
            <w:hideMark/>
          </w:tcPr>
          <w:p w:rsidR="00092D79" w:rsidRPr="00092D79" w:rsidRDefault="00092D79">
            <w:pPr>
              <w:spacing w:line="276" w:lineRule="auto"/>
              <w:jc w:val="center"/>
              <w:rPr>
                <w:rFonts w:ascii="Arial" w:hAnsi="Arial" w:cs="Arial"/>
                <w:b/>
                <w:sz w:val="22"/>
                <w:szCs w:val="22"/>
              </w:rPr>
            </w:pPr>
            <w:r w:rsidRPr="00092D79">
              <w:rPr>
                <w:rFonts w:ascii="Arial" w:hAnsi="Arial" w:cs="Arial"/>
                <w:b/>
                <w:sz w:val="22"/>
                <w:szCs w:val="22"/>
              </w:rPr>
              <w:t>Nazwa dokumentu</w:t>
            </w:r>
          </w:p>
        </w:tc>
        <w:tc>
          <w:tcPr>
            <w:tcW w:w="2551" w:type="dxa"/>
            <w:vAlign w:val="center"/>
            <w:hideMark/>
          </w:tcPr>
          <w:p w:rsidR="00092D79" w:rsidRPr="00092D79" w:rsidRDefault="00092D79">
            <w:pPr>
              <w:jc w:val="center"/>
              <w:rPr>
                <w:rFonts w:ascii="Arial" w:hAnsi="Arial" w:cs="Arial"/>
                <w:b/>
                <w:sz w:val="22"/>
                <w:szCs w:val="22"/>
              </w:rPr>
            </w:pPr>
            <w:r w:rsidRPr="00092D79">
              <w:rPr>
                <w:rFonts w:ascii="Arial" w:hAnsi="Arial" w:cs="Arial"/>
                <w:b/>
                <w:sz w:val="22"/>
                <w:szCs w:val="22"/>
              </w:rPr>
              <w:t>Miejsce /rozdział, punkt, strona/</w:t>
            </w:r>
          </w:p>
        </w:tc>
      </w:tr>
      <w:tr w:rsidR="00092D79" w:rsidTr="00E04DFD">
        <w:trPr>
          <w:trHeight w:val="129"/>
        </w:trPr>
        <w:tc>
          <w:tcPr>
            <w:tcW w:w="534" w:type="dxa"/>
            <w:vAlign w:val="center"/>
            <w:hideMark/>
          </w:tcPr>
          <w:p w:rsidR="00092D79" w:rsidRDefault="00092D79">
            <w:pPr>
              <w:jc w:val="center"/>
              <w:rPr>
                <w:rFonts w:ascii="Arial" w:hAnsi="Arial" w:cs="Arial"/>
              </w:rPr>
            </w:pPr>
            <w:r>
              <w:rPr>
                <w:rFonts w:ascii="Arial" w:hAnsi="Arial" w:cs="Arial"/>
              </w:rPr>
              <w:t>1</w:t>
            </w:r>
          </w:p>
        </w:tc>
        <w:tc>
          <w:tcPr>
            <w:tcW w:w="5670" w:type="dxa"/>
            <w:vAlign w:val="center"/>
            <w:hideMark/>
          </w:tcPr>
          <w:p w:rsidR="00092D79" w:rsidRDefault="00092D79">
            <w:pPr>
              <w:jc w:val="center"/>
              <w:rPr>
                <w:rFonts w:ascii="Arial" w:hAnsi="Arial" w:cs="Arial"/>
                <w:sz w:val="22"/>
                <w:szCs w:val="22"/>
              </w:rPr>
            </w:pPr>
            <w:r>
              <w:rPr>
                <w:rFonts w:ascii="Arial" w:hAnsi="Arial" w:cs="Arial"/>
                <w:sz w:val="22"/>
                <w:szCs w:val="22"/>
              </w:rPr>
              <w:t>2</w:t>
            </w:r>
          </w:p>
        </w:tc>
        <w:tc>
          <w:tcPr>
            <w:tcW w:w="2551" w:type="dxa"/>
            <w:hideMark/>
          </w:tcPr>
          <w:p w:rsidR="00092D79" w:rsidRDefault="00092D79">
            <w:pPr>
              <w:jc w:val="center"/>
              <w:rPr>
                <w:rFonts w:ascii="Arial" w:hAnsi="Arial" w:cs="Arial"/>
                <w:sz w:val="22"/>
                <w:szCs w:val="22"/>
              </w:rPr>
            </w:pPr>
            <w:r>
              <w:rPr>
                <w:rFonts w:ascii="Arial" w:hAnsi="Arial" w:cs="Arial"/>
                <w:sz w:val="22"/>
                <w:szCs w:val="22"/>
              </w:rPr>
              <w:t>3</w:t>
            </w:r>
          </w:p>
        </w:tc>
      </w:tr>
      <w:tr w:rsidR="00092D79" w:rsidTr="00E04DFD">
        <w:tc>
          <w:tcPr>
            <w:tcW w:w="534" w:type="dxa"/>
            <w:vAlign w:val="center"/>
          </w:tcPr>
          <w:p w:rsidR="00092D79" w:rsidRDefault="00092D79">
            <w:pPr>
              <w:spacing w:line="360" w:lineRule="auto"/>
              <w:jc w:val="center"/>
              <w:rPr>
                <w:rFonts w:ascii="Arial" w:hAnsi="Arial" w:cs="Arial"/>
                <w:sz w:val="22"/>
                <w:szCs w:val="22"/>
              </w:rPr>
            </w:pPr>
          </w:p>
        </w:tc>
        <w:tc>
          <w:tcPr>
            <w:tcW w:w="5670" w:type="dxa"/>
            <w:vAlign w:val="center"/>
            <w:hideMark/>
          </w:tcPr>
          <w:p w:rsidR="00092D79" w:rsidRDefault="00092D79" w:rsidP="00092D79">
            <w:pPr>
              <w:spacing w:line="360" w:lineRule="auto"/>
              <w:ind w:left="1080"/>
              <w:rPr>
                <w:rFonts w:ascii="Arial" w:hAnsi="Arial" w:cs="Arial"/>
                <w:b/>
                <w:sz w:val="22"/>
                <w:szCs w:val="22"/>
              </w:rPr>
            </w:pPr>
          </w:p>
        </w:tc>
        <w:tc>
          <w:tcPr>
            <w:tcW w:w="2551" w:type="dxa"/>
            <w:vAlign w:val="center"/>
          </w:tcPr>
          <w:p w:rsidR="00092D79" w:rsidRDefault="00092D79">
            <w:pPr>
              <w:rPr>
                <w:rFonts w:ascii="Arial" w:hAnsi="Arial" w:cs="Arial"/>
                <w:sz w:val="22"/>
                <w:szCs w:val="22"/>
              </w:rPr>
            </w:pPr>
          </w:p>
        </w:tc>
      </w:tr>
      <w:tr w:rsidR="00092D79" w:rsidTr="00E04DFD">
        <w:tc>
          <w:tcPr>
            <w:tcW w:w="534" w:type="dxa"/>
            <w:vAlign w:val="center"/>
          </w:tcPr>
          <w:p w:rsidR="00092D79" w:rsidRDefault="00092D79">
            <w:pPr>
              <w:spacing w:line="360" w:lineRule="auto"/>
              <w:jc w:val="center"/>
              <w:rPr>
                <w:rFonts w:ascii="Arial" w:hAnsi="Arial" w:cs="Arial"/>
                <w:sz w:val="22"/>
                <w:szCs w:val="22"/>
              </w:rPr>
            </w:pPr>
          </w:p>
        </w:tc>
        <w:tc>
          <w:tcPr>
            <w:tcW w:w="5670" w:type="dxa"/>
            <w:vAlign w:val="center"/>
            <w:hideMark/>
          </w:tcPr>
          <w:p w:rsidR="00092D79" w:rsidRDefault="00092D79">
            <w:pPr>
              <w:spacing w:line="276" w:lineRule="auto"/>
              <w:rPr>
                <w:rFonts w:ascii="Arial" w:hAnsi="Arial" w:cs="Arial"/>
                <w:sz w:val="22"/>
                <w:szCs w:val="22"/>
              </w:rPr>
            </w:pPr>
          </w:p>
        </w:tc>
        <w:tc>
          <w:tcPr>
            <w:tcW w:w="2551" w:type="dxa"/>
            <w:vAlign w:val="center"/>
          </w:tcPr>
          <w:p w:rsidR="00092D79" w:rsidRDefault="00092D79">
            <w:pPr>
              <w:spacing w:line="360" w:lineRule="auto"/>
              <w:rPr>
                <w:rFonts w:ascii="Arial" w:hAnsi="Arial" w:cs="Arial"/>
                <w:sz w:val="22"/>
                <w:szCs w:val="22"/>
              </w:rPr>
            </w:pPr>
          </w:p>
        </w:tc>
      </w:tr>
    </w:tbl>
    <w:p w:rsidR="007D30D5" w:rsidRDefault="007D30D5" w:rsidP="008C5247"/>
    <w:p w:rsidR="00092D79" w:rsidRDefault="00092D79" w:rsidP="008C5247">
      <w:pPr>
        <w:rPr>
          <w:rFonts w:ascii="Arial" w:hAnsi="Arial" w:cs="Arial"/>
          <w:b/>
          <w:sz w:val="24"/>
          <w:szCs w:val="24"/>
        </w:rPr>
      </w:pPr>
    </w:p>
    <w:p w:rsidR="007D30D5" w:rsidRDefault="00092D79" w:rsidP="008C5247">
      <w:pPr>
        <w:rPr>
          <w:rFonts w:ascii="Arial" w:hAnsi="Arial" w:cs="Arial"/>
          <w:b/>
          <w:sz w:val="24"/>
          <w:szCs w:val="24"/>
        </w:rPr>
      </w:pPr>
      <w:r w:rsidRPr="00092D79">
        <w:rPr>
          <w:rFonts w:ascii="Arial" w:hAnsi="Arial" w:cs="Arial"/>
          <w:b/>
          <w:sz w:val="24"/>
          <w:szCs w:val="24"/>
        </w:rPr>
        <w:t xml:space="preserve">TERMINY I TRYB AKTUALIZACJI </w:t>
      </w:r>
    </w:p>
    <w:p w:rsidR="00092D79" w:rsidRPr="00092D79" w:rsidRDefault="00092D79" w:rsidP="008C5247">
      <w:pPr>
        <w:rPr>
          <w:rFonts w:ascii="Arial" w:hAnsi="Arial" w:cs="Arial"/>
          <w:b/>
          <w:sz w:val="24"/>
          <w:szCs w:val="24"/>
        </w:rPr>
      </w:pPr>
    </w:p>
    <w:p w:rsidR="00F0793C" w:rsidRPr="00F0793C" w:rsidRDefault="00F0793C" w:rsidP="00F0793C">
      <w:pPr>
        <w:shd w:val="clear" w:color="auto" w:fill="FFFFFF"/>
        <w:tabs>
          <w:tab w:val="left" w:pos="749"/>
        </w:tabs>
        <w:spacing w:line="276" w:lineRule="auto"/>
        <w:jc w:val="both"/>
        <w:rPr>
          <w:rFonts w:ascii="Arial" w:hAnsi="Arial"/>
          <w:color w:val="000000"/>
          <w:spacing w:val="-6"/>
          <w:sz w:val="24"/>
          <w:szCs w:val="24"/>
        </w:rPr>
      </w:pPr>
      <w:r w:rsidRPr="00F0793C">
        <w:rPr>
          <w:rFonts w:ascii="Arial" w:hAnsi="Arial"/>
          <w:color w:val="000000"/>
          <w:spacing w:val="-6"/>
          <w:sz w:val="24"/>
          <w:szCs w:val="24"/>
        </w:rPr>
        <w:t>Karty realizacji zadań Obrony Cywilnej podlegają bieżącej aktualizacji, nie rzadziej niż co dwa lata.</w:t>
      </w:r>
    </w:p>
    <w:p w:rsidR="00F0793C" w:rsidRDefault="00F0793C" w:rsidP="008C5247"/>
    <w:p w:rsidR="00477615" w:rsidRPr="000B7C4D" w:rsidRDefault="00477615" w:rsidP="00477615">
      <w:pPr>
        <w:spacing w:line="360" w:lineRule="auto"/>
        <w:jc w:val="both"/>
        <w:rPr>
          <w:rFonts w:ascii="Arial" w:hAnsi="Arial" w:cs="Arial"/>
          <w:sz w:val="22"/>
          <w:szCs w:val="22"/>
        </w:rPr>
      </w:pPr>
      <w:r w:rsidRPr="00477615">
        <w:rPr>
          <w:rFonts w:ascii="Arial" w:hAnsi="Arial" w:cs="Arial"/>
          <w:b/>
          <w:sz w:val="24"/>
          <w:szCs w:val="24"/>
        </w:rPr>
        <w:t>PODSTAWA PRAWNA</w:t>
      </w:r>
      <w:r w:rsidRPr="00477615">
        <w:rPr>
          <w:rFonts w:ascii="Arial" w:hAnsi="Arial" w:cs="Arial"/>
        </w:rPr>
        <w:t xml:space="preserve">: </w:t>
      </w:r>
      <w:r w:rsidR="000B7C4D" w:rsidRPr="000B7C4D">
        <w:rPr>
          <w:rFonts w:ascii="Arial" w:hAnsi="Arial" w:cs="Arial"/>
          <w:sz w:val="22"/>
          <w:szCs w:val="22"/>
        </w:rPr>
        <w:t>Art.17 ust. 7 ustawy z dnia 21 listopada 1967 r. o powszechnym obowiązku obrony Rzeczypospol</w:t>
      </w:r>
      <w:r w:rsidR="007A5230">
        <w:rPr>
          <w:rFonts w:ascii="Arial" w:hAnsi="Arial" w:cs="Arial"/>
          <w:sz w:val="22"/>
          <w:szCs w:val="22"/>
        </w:rPr>
        <w:t xml:space="preserve">itej Polskiej (Dz.U. z 2012 r. </w:t>
      </w:r>
      <w:r w:rsidR="000B7C4D" w:rsidRPr="000B7C4D">
        <w:rPr>
          <w:rFonts w:ascii="Arial" w:hAnsi="Arial" w:cs="Arial"/>
          <w:sz w:val="22"/>
          <w:szCs w:val="22"/>
        </w:rPr>
        <w:t>poz. 461, poz. 1101</w:t>
      </w:r>
      <w:r w:rsidR="007A5230">
        <w:rPr>
          <w:rFonts w:ascii="Arial" w:hAnsi="Arial" w:cs="Arial"/>
          <w:sz w:val="22"/>
          <w:szCs w:val="22"/>
        </w:rPr>
        <w:t>)</w:t>
      </w:r>
      <w:r w:rsidR="000B7C4D" w:rsidRPr="000B7C4D">
        <w:rPr>
          <w:rFonts w:ascii="Arial" w:hAnsi="Arial" w:cs="Arial"/>
          <w:sz w:val="22"/>
          <w:szCs w:val="22"/>
        </w:rPr>
        <w:t>,                      § 3 pkt. 2 rozporządzenia Rady Ministrów z dnia 25 czerwca 2002 r. w sprawie szczegółowego zakresu działania Szefa Obrony Cywilnej Kraju, szefów obrony cywilnej województw, powiatów i g</w:t>
      </w:r>
      <w:r w:rsidR="000B7C4D">
        <w:rPr>
          <w:rFonts w:ascii="Arial" w:hAnsi="Arial" w:cs="Arial"/>
          <w:sz w:val="22"/>
          <w:szCs w:val="22"/>
        </w:rPr>
        <w:t xml:space="preserve">min (Dz.U. Nr 96, poz. 850) </w:t>
      </w:r>
      <w:r w:rsidR="000B7C4D" w:rsidRPr="000B7C4D">
        <w:rPr>
          <w:rFonts w:ascii="Arial" w:hAnsi="Arial" w:cs="Arial"/>
          <w:sz w:val="22"/>
          <w:szCs w:val="22"/>
        </w:rPr>
        <w:t xml:space="preserve">zarządzenia Nr 21/2012 Wojewody Kujawsko-Pomorskiego – Szefa Obrony Cywilnej Województwa z dnia 31 stycznia 2012 r. </w:t>
      </w:r>
      <w:r w:rsidR="000B7C4D">
        <w:rPr>
          <w:rFonts w:ascii="Arial" w:hAnsi="Arial" w:cs="Arial"/>
          <w:sz w:val="22"/>
          <w:szCs w:val="22"/>
        </w:rPr>
        <w:t xml:space="preserve">                            </w:t>
      </w:r>
      <w:r w:rsidR="000B7C4D" w:rsidRPr="000B7C4D">
        <w:rPr>
          <w:rFonts w:ascii="Arial" w:hAnsi="Arial" w:cs="Arial"/>
          <w:sz w:val="22"/>
          <w:szCs w:val="22"/>
        </w:rPr>
        <w:t>w sprawie zasad opracowania planu obrony cywilnej powiatów i gmin</w:t>
      </w:r>
      <w:r w:rsidR="000B7C4D">
        <w:rPr>
          <w:rFonts w:ascii="Arial" w:hAnsi="Arial" w:cs="Arial"/>
          <w:sz w:val="22"/>
          <w:szCs w:val="22"/>
        </w:rPr>
        <w:t xml:space="preserve"> oraz </w:t>
      </w:r>
      <w:r w:rsidR="00C4473D" w:rsidRPr="000B7C4D">
        <w:rPr>
          <w:rFonts w:ascii="Arial" w:hAnsi="Arial" w:cs="Arial"/>
          <w:sz w:val="22"/>
          <w:szCs w:val="22"/>
        </w:rPr>
        <w:t>§ 2 zarządzenia Nr  782</w:t>
      </w:r>
      <w:r w:rsidRPr="000B7C4D">
        <w:rPr>
          <w:rFonts w:ascii="Arial" w:hAnsi="Arial" w:cs="Arial"/>
          <w:sz w:val="22"/>
          <w:szCs w:val="22"/>
        </w:rPr>
        <w:t>/2012   Prezydenta Bydgoszczy - Szefa Obrony Cywilnej Mi</w:t>
      </w:r>
      <w:r w:rsidR="00C4473D" w:rsidRPr="000B7C4D">
        <w:rPr>
          <w:rFonts w:ascii="Arial" w:hAnsi="Arial" w:cs="Arial"/>
          <w:sz w:val="22"/>
          <w:szCs w:val="22"/>
        </w:rPr>
        <w:t>asta  z dnia 20 listopada 2012 r.</w:t>
      </w:r>
      <w:r w:rsidRPr="000B7C4D">
        <w:rPr>
          <w:rFonts w:ascii="Arial" w:hAnsi="Arial" w:cs="Arial"/>
          <w:sz w:val="22"/>
          <w:szCs w:val="22"/>
        </w:rPr>
        <w:t xml:space="preserve">  w sprawie opr</w:t>
      </w:r>
      <w:r w:rsidR="00D33EB5" w:rsidRPr="000B7C4D">
        <w:rPr>
          <w:rFonts w:ascii="Arial" w:hAnsi="Arial" w:cs="Arial"/>
          <w:sz w:val="22"/>
          <w:szCs w:val="22"/>
        </w:rPr>
        <w:t>acowania planu obrony cywilnej M</w:t>
      </w:r>
      <w:r w:rsidRPr="000B7C4D">
        <w:rPr>
          <w:rFonts w:ascii="Arial" w:hAnsi="Arial" w:cs="Arial"/>
          <w:sz w:val="22"/>
          <w:szCs w:val="22"/>
        </w:rPr>
        <w:t>iasta Bydgoszczy.</w:t>
      </w:r>
    </w:p>
    <w:p w:rsidR="00F0793C" w:rsidRDefault="00F0793C" w:rsidP="00477615">
      <w:pPr>
        <w:jc w:val="both"/>
      </w:pPr>
    </w:p>
    <w:p w:rsidR="00320689" w:rsidRDefault="00320689" w:rsidP="008C5247">
      <w:pPr>
        <w:rPr>
          <w:rFonts w:ascii="Arial" w:hAnsi="Arial" w:cs="Arial"/>
        </w:rPr>
      </w:pPr>
      <w:r>
        <w:rPr>
          <w:rFonts w:ascii="Arial" w:hAnsi="Arial" w:cs="Arial"/>
          <w:b/>
          <w:sz w:val="24"/>
          <w:szCs w:val="24"/>
        </w:rPr>
        <w:t>TRYB PRZEKAZYWANIA ZADAŃ:</w:t>
      </w:r>
      <w:r>
        <w:rPr>
          <w:rFonts w:ascii="Arial" w:hAnsi="Arial" w:cs="Arial"/>
        </w:rPr>
        <w:t xml:space="preserve"> </w:t>
      </w:r>
      <w:r w:rsidRPr="00320689">
        <w:rPr>
          <w:rFonts w:ascii="Arial" w:hAnsi="Arial" w:cs="Arial"/>
          <w:sz w:val="24"/>
          <w:szCs w:val="24"/>
        </w:rPr>
        <w:t>w formie pisemnej , e-mailem lub przez gońców.</w:t>
      </w:r>
      <w:r w:rsidRPr="00477615">
        <w:rPr>
          <w:rFonts w:ascii="Arial" w:hAnsi="Arial" w:cs="Arial"/>
        </w:rPr>
        <w:t xml:space="preserve"> </w:t>
      </w:r>
    </w:p>
    <w:p w:rsidR="00320689" w:rsidRDefault="00320689" w:rsidP="008C5247">
      <w:pPr>
        <w:rPr>
          <w:rFonts w:ascii="Arial" w:hAnsi="Arial" w:cs="Arial"/>
        </w:rPr>
      </w:pPr>
    </w:p>
    <w:p w:rsidR="00F0793C" w:rsidRDefault="00320689" w:rsidP="008C5247">
      <w:r>
        <w:rPr>
          <w:rFonts w:ascii="Arial" w:hAnsi="Arial" w:cs="Arial"/>
          <w:b/>
          <w:sz w:val="24"/>
          <w:szCs w:val="24"/>
        </w:rPr>
        <w:t xml:space="preserve">TRYB FINANSOWANIA ZADAŃ: </w:t>
      </w:r>
      <w:r w:rsidRPr="00320689">
        <w:rPr>
          <w:rFonts w:ascii="Arial" w:hAnsi="Arial" w:cs="Arial"/>
          <w:sz w:val="24"/>
          <w:szCs w:val="24"/>
        </w:rPr>
        <w:t>środki własne zakładu pracy</w:t>
      </w:r>
    </w:p>
    <w:p w:rsidR="00F0793C" w:rsidRDefault="00F0793C" w:rsidP="008C5247"/>
    <w:p w:rsidR="000B7C4D" w:rsidRDefault="000B7C4D" w:rsidP="008C5247"/>
    <w:p w:rsidR="00843AB7" w:rsidRDefault="00843AB7" w:rsidP="00843AB7">
      <w:pPr>
        <w:jc w:val="center"/>
        <w:rPr>
          <w:rFonts w:ascii="Arial" w:hAnsi="Arial" w:cs="Arial"/>
          <w:b/>
          <w:spacing w:val="140"/>
          <w:sz w:val="28"/>
          <w:szCs w:val="28"/>
        </w:rPr>
      </w:pPr>
      <w:r>
        <w:rPr>
          <w:rFonts w:ascii="Arial" w:hAnsi="Arial" w:cs="Arial"/>
          <w:b/>
          <w:spacing w:val="140"/>
          <w:sz w:val="28"/>
          <w:szCs w:val="28"/>
        </w:rPr>
        <w:t>ARKUSZ AKTUALIZACJI</w:t>
      </w:r>
    </w:p>
    <w:p w:rsidR="00843AB7" w:rsidRDefault="00843AB7" w:rsidP="00843AB7">
      <w:pPr>
        <w:jc w:val="center"/>
        <w:rPr>
          <w:rFonts w:ascii="Arial" w:hAnsi="Arial" w:cs="Arial"/>
          <w:b/>
          <w:spacing w:val="14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80"/>
        <w:gridCol w:w="3240"/>
        <w:gridCol w:w="2401"/>
        <w:gridCol w:w="1843"/>
      </w:tblGrid>
      <w:tr w:rsidR="00843AB7" w:rsidTr="00843AB7">
        <w:tc>
          <w:tcPr>
            <w:tcW w:w="648" w:type="dxa"/>
            <w:vAlign w:val="center"/>
            <w:hideMark/>
          </w:tcPr>
          <w:p w:rsidR="00843AB7" w:rsidRPr="00843AB7" w:rsidRDefault="00843AB7" w:rsidP="00843AB7">
            <w:pPr>
              <w:jc w:val="both"/>
              <w:rPr>
                <w:rFonts w:ascii="Arial" w:hAnsi="Arial" w:cs="Arial"/>
                <w:b/>
                <w:sz w:val="24"/>
                <w:szCs w:val="24"/>
              </w:rPr>
            </w:pPr>
            <w:r w:rsidRPr="00843AB7">
              <w:rPr>
                <w:rFonts w:ascii="Arial" w:hAnsi="Arial" w:cs="Arial"/>
                <w:b/>
                <w:sz w:val="24"/>
              </w:rPr>
              <w:t>Lp.</w:t>
            </w:r>
          </w:p>
        </w:tc>
        <w:tc>
          <w:tcPr>
            <w:tcW w:w="1080" w:type="dxa"/>
            <w:vAlign w:val="center"/>
            <w:hideMark/>
          </w:tcPr>
          <w:p w:rsidR="00843AB7" w:rsidRPr="00843AB7" w:rsidRDefault="00843AB7" w:rsidP="00843AB7">
            <w:pPr>
              <w:jc w:val="center"/>
              <w:rPr>
                <w:rFonts w:ascii="Arial" w:hAnsi="Arial" w:cs="Arial"/>
                <w:b/>
                <w:sz w:val="24"/>
                <w:szCs w:val="24"/>
              </w:rPr>
            </w:pPr>
            <w:r w:rsidRPr="00843AB7">
              <w:rPr>
                <w:rFonts w:ascii="Arial" w:hAnsi="Arial" w:cs="Arial"/>
                <w:b/>
                <w:sz w:val="24"/>
              </w:rPr>
              <w:t>Data</w:t>
            </w:r>
          </w:p>
        </w:tc>
        <w:tc>
          <w:tcPr>
            <w:tcW w:w="3240" w:type="dxa"/>
            <w:vAlign w:val="center"/>
            <w:hideMark/>
          </w:tcPr>
          <w:p w:rsidR="00843AB7" w:rsidRPr="00843AB7" w:rsidRDefault="00843AB7" w:rsidP="00843AB7">
            <w:pPr>
              <w:jc w:val="center"/>
              <w:rPr>
                <w:rFonts w:ascii="Arial" w:hAnsi="Arial" w:cs="Arial"/>
                <w:b/>
                <w:sz w:val="24"/>
                <w:szCs w:val="24"/>
              </w:rPr>
            </w:pPr>
            <w:r w:rsidRPr="00843AB7">
              <w:rPr>
                <w:rFonts w:ascii="Arial" w:hAnsi="Arial" w:cs="Arial"/>
                <w:b/>
                <w:sz w:val="24"/>
              </w:rPr>
              <w:t>Nazwa dokumentu</w:t>
            </w:r>
          </w:p>
        </w:tc>
        <w:tc>
          <w:tcPr>
            <w:tcW w:w="2401" w:type="dxa"/>
            <w:vAlign w:val="center"/>
            <w:hideMark/>
          </w:tcPr>
          <w:p w:rsidR="00843AB7" w:rsidRPr="00843AB7" w:rsidRDefault="00843AB7" w:rsidP="00843AB7">
            <w:pPr>
              <w:jc w:val="center"/>
              <w:rPr>
                <w:rFonts w:ascii="Arial" w:hAnsi="Arial" w:cs="Arial"/>
                <w:b/>
                <w:sz w:val="24"/>
                <w:szCs w:val="24"/>
              </w:rPr>
            </w:pPr>
            <w:r w:rsidRPr="00843AB7">
              <w:rPr>
                <w:rFonts w:ascii="Arial" w:hAnsi="Arial" w:cs="Arial"/>
                <w:b/>
                <w:sz w:val="24"/>
              </w:rPr>
              <w:t>Treść zmiany</w:t>
            </w:r>
          </w:p>
        </w:tc>
        <w:tc>
          <w:tcPr>
            <w:tcW w:w="1843" w:type="dxa"/>
            <w:vAlign w:val="center"/>
            <w:hideMark/>
          </w:tcPr>
          <w:p w:rsidR="00843AB7" w:rsidRPr="00843AB7" w:rsidRDefault="00843AB7" w:rsidP="00843AB7">
            <w:pPr>
              <w:jc w:val="center"/>
              <w:rPr>
                <w:rFonts w:ascii="Arial" w:hAnsi="Arial" w:cs="Arial"/>
                <w:b/>
                <w:sz w:val="24"/>
                <w:szCs w:val="24"/>
              </w:rPr>
            </w:pPr>
            <w:r w:rsidRPr="00843AB7">
              <w:rPr>
                <w:rFonts w:ascii="Arial" w:hAnsi="Arial" w:cs="Arial"/>
                <w:b/>
                <w:sz w:val="24"/>
              </w:rPr>
              <w:t>Podpis</w:t>
            </w:r>
          </w:p>
        </w:tc>
      </w:tr>
      <w:tr w:rsidR="00843AB7" w:rsidTr="00CB2202">
        <w:trPr>
          <w:trHeight w:val="90"/>
        </w:trPr>
        <w:tc>
          <w:tcPr>
            <w:tcW w:w="648" w:type="dxa"/>
          </w:tcPr>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center"/>
              <w:rPr>
                <w:rFonts w:ascii="Arial" w:hAnsi="Arial" w:cs="Arial"/>
                <w:b/>
                <w:spacing w:val="140"/>
                <w:sz w:val="28"/>
                <w:szCs w:val="28"/>
              </w:rPr>
            </w:pPr>
          </w:p>
          <w:p w:rsidR="00843AB7" w:rsidRPr="00843AB7" w:rsidRDefault="00843AB7" w:rsidP="00843AB7">
            <w:pPr>
              <w:jc w:val="both"/>
              <w:rPr>
                <w:rFonts w:ascii="Arial" w:hAnsi="Arial" w:cs="Arial"/>
                <w:b/>
                <w:spacing w:val="140"/>
                <w:sz w:val="28"/>
                <w:szCs w:val="28"/>
              </w:rPr>
            </w:pPr>
          </w:p>
        </w:tc>
        <w:tc>
          <w:tcPr>
            <w:tcW w:w="1080" w:type="dxa"/>
          </w:tcPr>
          <w:p w:rsidR="00843AB7" w:rsidRPr="00843AB7" w:rsidRDefault="00843AB7" w:rsidP="00843AB7">
            <w:pPr>
              <w:jc w:val="center"/>
              <w:rPr>
                <w:rFonts w:ascii="Arial" w:hAnsi="Arial" w:cs="Arial"/>
                <w:b/>
                <w:spacing w:val="140"/>
                <w:sz w:val="28"/>
                <w:szCs w:val="28"/>
              </w:rPr>
            </w:pPr>
          </w:p>
        </w:tc>
        <w:tc>
          <w:tcPr>
            <w:tcW w:w="3240" w:type="dxa"/>
          </w:tcPr>
          <w:p w:rsidR="00843AB7" w:rsidRPr="00843AB7" w:rsidRDefault="00843AB7" w:rsidP="00843AB7">
            <w:pPr>
              <w:jc w:val="center"/>
              <w:rPr>
                <w:rFonts w:ascii="Arial" w:hAnsi="Arial" w:cs="Arial"/>
                <w:b/>
                <w:spacing w:val="140"/>
                <w:sz w:val="28"/>
                <w:szCs w:val="28"/>
              </w:rPr>
            </w:pPr>
          </w:p>
        </w:tc>
        <w:tc>
          <w:tcPr>
            <w:tcW w:w="2401" w:type="dxa"/>
          </w:tcPr>
          <w:p w:rsidR="00843AB7" w:rsidRPr="00843AB7" w:rsidRDefault="00843AB7" w:rsidP="00843AB7">
            <w:pPr>
              <w:jc w:val="center"/>
              <w:rPr>
                <w:rFonts w:ascii="Arial" w:hAnsi="Arial" w:cs="Arial"/>
                <w:b/>
                <w:spacing w:val="140"/>
                <w:sz w:val="28"/>
                <w:szCs w:val="28"/>
              </w:rPr>
            </w:pPr>
          </w:p>
        </w:tc>
        <w:tc>
          <w:tcPr>
            <w:tcW w:w="1843" w:type="dxa"/>
          </w:tcPr>
          <w:p w:rsidR="00843AB7" w:rsidRPr="00843AB7" w:rsidRDefault="00843AB7" w:rsidP="00843AB7">
            <w:pPr>
              <w:jc w:val="center"/>
              <w:rPr>
                <w:rFonts w:ascii="Arial" w:hAnsi="Arial" w:cs="Arial"/>
                <w:b/>
                <w:spacing w:val="140"/>
                <w:sz w:val="28"/>
                <w:szCs w:val="28"/>
              </w:rPr>
            </w:pPr>
          </w:p>
        </w:tc>
      </w:tr>
    </w:tbl>
    <w:p w:rsidR="000B7C4D" w:rsidRDefault="000B7C4D" w:rsidP="00CB2202">
      <w:pPr>
        <w:rPr>
          <w:rFonts w:ascii="Arial" w:hAnsi="Arial" w:cs="Arial"/>
          <w:b/>
          <w:sz w:val="28"/>
          <w:szCs w:val="28"/>
        </w:rPr>
      </w:pPr>
    </w:p>
    <w:p w:rsidR="00E468D5" w:rsidRDefault="00E468D5" w:rsidP="00CB2202">
      <w:pPr>
        <w:rPr>
          <w:rFonts w:ascii="Arial" w:hAnsi="Arial" w:cs="Arial"/>
          <w:b/>
          <w:sz w:val="28"/>
          <w:szCs w:val="28"/>
        </w:rPr>
      </w:pPr>
    </w:p>
    <w:p w:rsidR="00E468D5" w:rsidRDefault="00E468D5" w:rsidP="00CB2202">
      <w:pPr>
        <w:rPr>
          <w:rFonts w:ascii="Arial" w:hAnsi="Arial" w:cs="Arial"/>
          <w:b/>
          <w:sz w:val="28"/>
          <w:szCs w:val="28"/>
        </w:rPr>
      </w:pPr>
    </w:p>
    <w:p w:rsidR="00E468D5" w:rsidRDefault="00E468D5" w:rsidP="00CB2202">
      <w:pPr>
        <w:rPr>
          <w:rFonts w:ascii="Arial" w:hAnsi="Arial" w:cs="Arial"/>
          <w:b/>
          <w:sz w:val="28"/>
          <w:szCs w:val="28"/>
        </w:rPr>
      </w:pPr>
    </w:p>
    <w:p w:rsidR="005160FB" w:rsidRPr="005160FB" w:rsidRDefault="005160FB" w:rsidP="00AD3B96">
      <w:pPr>
        <w:numPr>
          <w:ilvl w:val="0"/>
          <w:numId w:val="29"/>
        </w:numPr>
        <w:rPr>
          <w:rFonts w:ascii="Arial" w:hAnsi="Arial" w:cs="Arial"/>
          <w:b/>
          <w:sz w:val="28"/>
          <w:szCs w:val="28"/>
        </w:rPr>
      </w:pPr>
      <w:r w:rsidRPr="005160FB">
        <w:rPr>
          <w:rFonts w:ascii="Arial" w:hAnsi="Arial" w:cs="Arial"/>
          <w:b/>
          <w:sz w:val="28"/>
          <w:szCs w:val="28"/>
        </w:rPr>
        <w:lastRenderedPageBreak/>
        <w:t>CZĘŚĆ OPISOWA</w:t>
      </w:r>
    </w:p>
    <w:p w:rsidR="005160FB" w:rsidRDefault="005160FB" w:rsidP="005160FB">
      <w:pPr>
        <w:ind w:left="1080"/>
      </w:pPr>
    </w:p>
    <w:p w:rsidR="005160FB" w:rsidRDefault="005160FB" w:rsidP="005160FB">
      <w:pPr>
        <w:rPr>
          <w:rFonts w:ascii="Arial" w:hAnsi="Arial" w:cs="Arial"/>
          <w:b/>
          <w:sz w:val="28"/>
          <w:szCs w:val="28"/>
        </w:rPr>
      </w:pPr>
      <w:r>
        <w:rPr>
          <w:rFonts w:ascii="Arial" w:hAnsi="Arial" w:cs="Arial"/>
          <w:b/>
          <w:sz w:val="28"/>
          <w:szCs w:val="28"/>
        </w:rPr>
        <w:t xml:space="preserve">     I.1. </w:t>
      </w:r>
      <w:r w:rsidR="009A150E">
        <w:rPr>
          <w:rFonts w:ascii="Arial" w:hAnsi="Arial" w:cs="Arial"/>
          <w:b/>
          <w:sz w:val="28"/>
          <w:szCs w:val="28"/>
        </w:rPr>
        <w:t xml:space="preserve">WNIOSKI </w:t>
      </w:r>
      <w:r w:rsidR="003F725B">
        <w:rPr>
          <w:rFonts w:ascii="Arial" w:hAnsi="Arial" w:cs="Arial"/>
          <w:b/>
          <w:sz w:val="28"/>
          <w:szCs w:val="28"/>
        </w:rPr>
        <w:t xml:space="preserve"> WYNIKAJĄCE DLA ZAKŁADU PRACY</w:t>
      </w:r>
      <w:r>
        <w:rPr>
          <w:rFonts w:ascii="Arial" w:hAnsi="Arial" w:cs="Arial"/>
          <w:b/>
          <w:sz w:val="28"/>
          <w:szCs w:val="28"/>
        </w:rPr>
        <w:t xml:space="preserve"> Z </w:t>
      </w:r>
      <w:r w:rsidR="009A150E">
        <w:rPr>
          <w:rFonts w:ascii="Arial" w:hAnsi="Arial" w:cs="Arial"/>
          <w:b/>
          <w:sz w:val="28"/>
          <w:szCs w:val="28"/>
        </w:rPr>
        <w:t>OCENY</w:t>
      </w:r>
    </w:p>
    <w:p w:rsidR="00981F78" w:rsidRDefault="005160FB" w:rsidP="005160FB">
      <w:r>
        <w:rPr>
          <w:rFonts w:ascii="Arial" w:hAnsi="Arial" w:cs="Arial"/>
          <w:b/>
          <w:sz w:val="28"/>
          <w:szCs w:val="28"/>
        </w:rPr>
        <w:t xml:space="preserve">          </w:t>
      </w:r>
      <w:r w:rsidR="009A150E">
        <w:rPr>
          <w:rFonts w:ascii="Arial" w:hAnsi="Arial" w:cs="Arial"/>
          <w:b/>
          <w:sz w:val="28"/>
          <w:szCs w:val="28"/>
        </w:rPr>
        <w:t xml:space="preserve"> ZAGROŻENIA MIASTA BYDGOSZCZY</w:t>
      </w:r>
    </w:p>
    <w:p w:rsidR="00981F78" w:rsidRDefault="00981F78" w:rsidP="00843AB7">
      <w:pPr>
        <w:rPr>
          <w:rFonts w:ascii="Arial" w:hAnsi="Arial" w:cs="Arial"/>
          <w:b/>
          <w:sz w:val="28"/>
          <w:szCs w:val="28"/>
        </w:rPr>
      </w:pPr>
    </w:p>
    <w:p w:rsidR="005160FB" w:rsidRDefault="005160FB" w:rsidP="005160FB">
      <w:pPr>
        <w:numPr>
          <w:ilvl w:val="0"/>
          <w:numId w:val="25"/>
        </w:numPr>
        <w:rPr>
          <w:rFonts w:ascii="Arial" w:hAnsi="Arial" w:cs="Arial"/>
          <w:b/>
          <w:sz w:val="28"/>
          <w:szCs w:val="28"/>
        </w:rPr>
      </w:pPr>
      <w:r>
        <w:rPr>
          <w:rFonts w:ascii="Arial" w:hAnsi="Arial" w:cs="Arial"/>
          <w:b/>
          <w:sz w:val="28"/>
          <w:szCs w:val="28"/>
        </w:rPr>
        <w:t xml:space="preserve">Zagrożenia </w:t>
      </w:r>
      <w:r w:rsidR="00AE1E00">
        <w:rPr>
          <w:rFonts w:ascii="Arial" w:hAnsi="Arial" w:cs="Arial"/>
          <w:b/>
          <w:sz w:val="28"/>
          <w:szCs w:val="28"/>
        </w:rPr>
        <w:t>zewnętrzne:</w:t>
      </w:r>
    </w:p>
    <w:p w:rsidR="00CC2E45" w:rsidRDefault="00CC2E45" w:rsidP="00CC2E45">
      <w:pPr>
        <w:ind w:left="720"/>
        <w:rPr>
          <w:rFonts w:ascii="Arial" w:hAnsi="Arial" w:cs="Arial"/>
          <w:b/>
          <w:sz w:val="28"/>
          <w:szCs w:val="28"/>
        </w:rPr>
      </w:pPr>
    </w:p>
    <w:p w:rsidR="00781BB4" w:rsidRDefault="00781BB4" w:rsidP="00C24645">
      <w:pPr>
        <w:numPr>
          <w:ilvl w:val="0"/>
          <w:numId w:val="32"/>
        </w:numPr>
        <w:jc w:val="both"/>
        <w:rPr>
          <w:rFonts w:ascii="Arial" w:hAnsi="Arial" w:cs="Arial"/>
          <w:b/>
          <w:sz w:val="24"/>
          <w:szCs w:val="24"/>
        </w:rPr>
      </w:pPr>
      <w:r>
        <w:rPr>
          <w:rFonts w:ascii="Arial" w:hAnsi="Arial" w:cs="Arial"/>
          <w:b/>
          <w:sz w:val="24"/>
          <w:szCs w:val="24"/>
        </w:rPr>
        <w:t>n</w:t>
      </w:r>
      <w:r w:rsidR="00C24645" w:rsidRPr="00781BB4">
        <w:rPr>
          <w:rFonts w:ascii="Arial" w:hAnsi="Arial" w:cs="Arial"/>
          <w:b/>
          <w:sz w:val="24"/>
          <w:szCs w:val="24"/>
        </w:rPr>
        <w:t>alot powietrzny przez załogowe lub bezzałogowe środki napadu powietrznego</w:t>
      </w:r>
    </w:p>
    <w:p w:rsidR="00781BB4" w:rsidRDefault="00781BB4" w:rsidP="00781BB4">
      <w:pPr>
        <w:ind w:left="1080"/>
        <w:jc w:val="both"/>
        <w:rPr>
          <w:rFonts w:ascii="Arial" w:hAnsi="Arial" w:cs="Arial"/>
          <w:sz w:val="24"/>
          <w:szCs w:val="24"/>
        </w:rPr>
      </w:pPr>
      <w:r>
        <w:rPr>
          <w:rFonts w:ascii="Arial" w:hAnsi="Arial" w:cs="Arial"/>
          <w:sz w:val="24"/>
          <w:szCs w:val="24"/>
        </w:rPr>
        <w:t>Należy rozważyć czy rodzaj działalności zakładu może stanowić cel dla przeciwnika oraz określić odległości usytuowania zakładu pracy od ważnych obiektów użyteczności publicznej,  przepraw mostowych, linii kolejowych, linii energetycznych napowietrznych, trafostacji, itp. obiektów mogących być celem oddziaływania przeciwnika. Należy przyjąć, że strefa oddziaływania</w:t>
      </w:r>
      <w:r w:rsidR="007A5230">
        <w:rPr>
          <w:rFonts w:ascii="Arial" w:hAnsi="Arial" w:cs="Arial"/>
          <w:sz w:val="24"/>
          <w:szCs w:val="24"/>
        </w:rPr>
        <w:t xml:space="preserve"> od tych obiektów</w:t>
      </w:r>
      <w:r>
        <w:rPr>
          <w:rFonts w:ascii="Arial" w:hAnsi="Arial" w:cs="Arial"/>
          <w:sz w:val="24"/>
          <w:szCs w:val="24"/>
        </w:rPr>
        <w:t xml:space="preserve"> wyniesie ok. 500 m.</w:t>
      </w:r>
    </w:p>
    <w:p w:rsidR="00781BB4" w:rsidRPr="003F7C3B" w:rsidRDefault="000B7C4D" w:rsidP="00781BB4">
      <w:pPr>
        <w:numPr>
          <w:ilvl w:val="0"/>
          <w:numId w:val="32"/>
        </w:numPr>
        <w:jc w:val="both"/>
        <w:rPr>
          <w:rFonts w:ascii="Arial" w:hAnsi="Arial" w:cs="Arial"/>
          <w:b/>
          <w:sz w:val="24"/>
          <w:szCs w:val="24"/>
        </w:rPr>
      </w:pPr>
      <w:r>
        <w:rPr>
          <w:rFonts w:ascii="Arial" w:hAnsi="Arial" w:cs="Arial"/>
          <w:b/>
          <w:sz w:val="24"/>
          <w:szCs w:val="24"/>
        </w:rPr>
        <w:t>atak terrorystyczny</w:t>
      </w:r>
    </w:p>
    <w:p w:rsidR="00781BB4" w:rsidRDefault="00781BB4" w:rsidP="00781BB4">
      <w:pPr>
        <w:ind w:left="1134"/>
        <w:jc w:val="both"/>
        <w:rPr>
          <w:rFonts w:ascii="Arial" w:hAnsi="Arial" w:cs="Arial"/>
          <w:b/>
          <w:sz w:val="22"/>
          <w:szCs w:val="22"/>
        </w:rPr>
      </w:pPr>
      <w:r>
        <w:rPr>
          <w:rFonts w:ascii="Arial" w:hAnsi="Arial" w:cs="Arial"/>
          <w:sz w:val="24"/>
          <w:szCs w:val="24"/>
        </w:rPr>
        <w:t xml:space="preserve">W okresie zagrożenia należy zwiększyć ochronę zakładu pracy, poprzez </w:t>
      </w:r>
      <w:r w:rsidR="003F7C3B">
        <w:rPr>
          <w:rFonts w:ascii="Arial" w:hAnsi="Arial" w:cs="Arial"/>
          <w:sz w:val="24"/>
          <w:szCs w:val="24"/>
        </w:rPr>
        <w:t>wpro</w:t>
      </w:r>
      <w:r w:rsidR="000B7C4D">
        <w:rPr>
          <w:rFonts w:ascii="Arial" w:hAnsi="Arial" w:cs="Arial"/>
          <w:sz w:val="24"/>
          <w:szCs w:val="24"/>
        </w:rPr>
        <w:t>wadzenie systemu</w:t>
      </w:r>
      <w:r w:rsidR="003F7C3B">
        <w:rPr>
          <w:rFonts w:ascii="Arial" w:hAnsi="Arial" w:cs="Arial"/>
          <w:sz w:val="24"/>
          <w:szCs w:val="24"/>
        </w:rPr>
        <w:t xml:space="preserve"> </w:t>
      </w:r>
      <w:r w:rsidR="000B7C4D">
        <w:rPr>
          <w:rFonts w:ascii="Arial" w:hAnsi="Arial" w:cs="Arial"/>
          <w:sz w:val="24"/>
          <w:szCs w:val="24"/>
        </w:rPr>
        <w:t>kontroli</w:t>
      </w:r>
      <w:r>
        <w:rPr>
          <w:rFonts w:ascii="Arial" w:hAnsi="Arial" w:cs="Arial"/>
          <w:sz w:val="24"/>
          <w:szCs w:val="24"/>
        </w:rPr>
        <w:t xml:space="preserve"> dostępu do newralgicznych miejsc</w:t>
      </w:r>
      <w:r w:rsidR="000B7C4D">
        <w:rPr>
          <w:rFonts w:ascii="Arial" w:hAnsi="Arial" w:cs="Arial"/>
          <w:sz w:val="24"/>
          <w:szCs w:val="24"/>
        </w:rPr>
        <w:t xml:space="preserve"> oraz uczulenie załogi na nietypowe zachowania </w:t>
      </w:r>
      <w:r w:rsidR="003F7C3B">
        <w:rPr>
          <w:rFonts w:ascii="Arial" w:hAnsi="Arial" w:cs="Arial"/>
          <w:sz w:val="24"/>
          <w:szCs w:val="24"/>
        </w:rPr>
        <w:t>klien</w:t>
      </w:r>
      <w:r w:rsidR="00CC2E45">
        <w:rPr>
          <w:rFonts w:ascii="Arial" w:hAnsi="Arial" w:cs="Arial"/>
          <w:sz w:val="24"/>
          <w:szCs w:val="24"/>
        </w:rPr>
        <w:t>tów, zaparkowane samochody</w:t>
      </w:r>
      <w:r w:rsidR="003F7C3B">
        <w:rPr>
          <w:rFonts w:ascii="Arial" w:hAnsi="Arial" w:cs="Arial"/>
          <w:sz w:val="24"/>
          <w:szCs w:val="24"/>
        </w:rPr>
        <w:t>,</w:t>
      </w:r>
      <w:r w:rsidR="00CC2E45">
        <w:rPr>
          <w:rFonts w:ascii="Arial" w:hAnsi="Arial" w:cs="Arial"/>
          <w:sz w:val="24"/>
          <w:szCs w:val="24"/>
        </w:rPr>
        <w:t xml:space="preserve"> podejrzane przesyłki</w:t>
      </w:r>
      <w:r w:rsidR="003F7C3B">
        <w:rPr>
          <w:rFonts w:ascii="Arial" w:hAnsi="Arial" w:cs="Arial"/>
          <w:sz w:val="24"/>
          <w:szCs w:val="24"/>
        </w:rPr>
        <w:t xml:space="preserve"> do zakładu pracy.</w:t>
      </w:r>
      <w:r>
        <w:rPr>
          <w:rFonts w:ascii="Arial" w:hAnsi="Arial" w:cs="Arial"/>
          <w:sz w:val="24"/>
          <w:szCs w:val="24"/>
        </w:rPr>
        <w:t xml:space="preserve"> </w:t>
      </w:r>
    </w:p>
    <w:p w:rsidR="00AE1E00" w:rsidRPr="0077031F" w:rsidRDefault="00C24645" w:rsidP="00C24645">
      <w:pPr>
        <w:numPr>
          <w:ilvl w:val="0"/>
          <w:numId w:val="32"/>
        </w:numPr>
        <w:jc w:val="both"/>
        <w:rPr>
          <w:rFonts w:ascii="Arial" w:hAnsi="Arial" w:cs="Arial"/>
          <w:b/>
          <w:sz w:val="24"/>
          <w:szCs w:val="24"/>
        </w:rPr>
      </w:pPr>
      <w:r w:rsidRPr="00C24645">
        <w:rPr>
          <w:rFonts w:ascii="Arial" w:hAnsi="Arial" w:cs="Arial"/>
          <w:b/>
          <w:sz w:val="22"/>
          <w:szCs w:val="22"/>
        </w:rPr>
        <w:t xml:space="preserve"> </w:t>
      </w:r>
      <w:r w:rsidR="00CC2E45">
        <w:rPr>
          <w:rFonts w:ascii="Arial" w:hAnsi="Arial" w:cs="Arial"/>
          <w:b/>
          <w:sz w:val="24"/>
          <w:szCs w:val="24"/>
        </w:rPr>
        <w:t>skażenie</w:t>
      </w:r>
      <w:r w:rsidR="003F7C3B" w:rsidRPr="0077031F">
        <w:rPr>
          <w:rFonts w:ascii="Arial" w:hAnsi="Arial" w:cs="Arial"/>
          <w:b/>
          <w:sz w:val="24"/>
          <w:szCs w:val="24"/>
        </w:rPr>
        <w:t xml:space="preserve"> </w:t>
      </w:r>
      <w:r w:rsidR="0077031F">
        <w:rPr>
          <w:rFonts w:ascii="Arial" w:hAnsi="Arial" w:cs="Arial"/>
          <w:b/>
          <w:sz w:val="24"/>
          <w:szCs w:val="24"/>
        </w:rPr>
        <w:t>toksyczny</w:t>
      </w:r>
      <w:r w:rsidR="00CC2E45">
        <w:rPr>
          <w:rFonts w:ascii="Arial" w:hAnsi="Arial" w:cs="Arial"/>
          <w:b/>
          <w:sz w:val="24"/>
          <w:szCs w:val="24"/>
        </w:rPr>
        <w:t>mi środkami przemysłowymi (tśp</w:t>
      </w:r>
      <w:r w:rsidR="0077031F">
        <w:rPr>
          <w:rFonts w:ascii="Arial" w:hAnsi="Arial" w:cs="Arial"/>
          <w:b/>
          <w:sz w:val="24"/>
          <w:szCs w:val="24"/>
        </w:rPr>
        <w:t>)</w:t>
      </w:r>
      <w:r w:rsidR="003F7C3B" w:rsidRPr="0077031F">
        <w:rPr>
          <w:rFonts w:ascii="Arial" w:hAnsi="Arial" w:cs="Arial"/>
          <w:b/>
          <w:sz w:val="24"/>
          <w:szCs w:val="24"/>
        </w:rPr>
        <w:t xml:space="preserve">  na skutek uwolnienia z rozszczelnionych </w:t>
      </w:r>
      <w:r w:rsidR="0077031F">
        <w:rPr>
          <w:rFonts w:ascii="Arial" w:hAnsi="Arial" w:cs="Arial"/>
          <w:b/>
          <w:sz w:val="24"/>
          <w:szCs w:val="24"/>
        </w:rPr>
        <w:t xml:space="preserve"> instalacji</w:t>
      </w:r>
      <w:r w:rsidR="00CC2E45">
        <w:rPr>
          <w:rFonts w:ascii="Arial" w:hAnsi="Arial" w:cs="Arial"/>
          <w:b/>
          <w:sz w:val="24"/>
          <w:szCs w:val="24"/>
        </w:rPr>
        <w:t xml:space="preserve"> stacjonarnych</w:t>
      </w:r>
    </w:p>
    <w:p w:rsidR="003F7C3B" w:rsidRDefault="003F7C3B" w:rsidP="003F7C3B">
      <w:pPr>
        <w:ind w:left="1134"/>
        <w:jc w:val="both"/>
        <w:rPr>
          <w:rFonts w:ascii="Arial" w:hAnsi="Arial" w:cs="Arial"/>
          <w:sz w:val="24"/>
          <w:szCs w:val="24"/>
        </w:rPr>
      </w:pPr>
      <w:r>
        <w:rPr>
          <w:rFonts w:ascii="Arial" w:hAnsi="Arial" w:cs="Arial"/>
          <w:sz w:val="24"/>
          <w:szCs w:val="24"/>
        </w:rPr>
        <w:t>Wykaz  zakładów</w:t>
      </w:r>
      <w:r w:rsidR="0077031F">
        <w:rPr>
          <w:rFonts w:ascii="Arial" w:hAnsi="Arial" w:cs="Arial"/>
          <w:sz w:val="24"/>
          <w:szCs w:val="24"/>
        </w:rPr>
        <w:t xml:space="preserve"> pracy posiadających </w:t>
      </w:r>
      <w:r w:rsidR="00CC2E45">
        <w:rPr>
          <w:rFonts w:ascii="Arial" w:hAnsi="Arial" w:cs="Arial"/>
          <w:sz w:val="24"/>
          <w:szCs w:val="24"/>
        </w:rPr>
        <w:t>tśp</w:t>
      </w:r>
      <w:r>
        <w:rPr>
          <w:rFonts w:ascii="Arial" w:hAnsi="Arial" w:cs="Arial"/>
          <w:sz w:val="24"/>
          <w:szCs w:val="24"/>
        </w:rPr>
        <w:t xml:space="preserve"> i promienie stref zagrożenia, </w:t>
      </w:r>
      <w:r w:rsidR="00CC2E45">
        <w:rPr>
          <w:rFonts w:ascii="Arial" w:hAnsi="Arial" w:cs="Arial"/>
          <w:sz w:val="24"/>
          <w:szCs w:val="24"/>
        </w:rPr>
        <w:t xml:space="preserve">        </w:t>
      </w:r>
      <w:r>
        <w:rPr>
          <w:rFonts w:ascii="Arial" w:hAnsi="Arial" w:cs="Arial"/>
          <w:sz w:val="24"/>
          <w:szCs w:val="24"/>
        </w:rPr>
        <w:t>w przypadku awarii zawarte są w załączniku do wytycznych Prezydenta Bydgoszczy Szefa Obrony Cywilnej Miasta w sprawie realizacji zadań</w:t>
      </w:r>
      <w:r w:rsidR="00C61FC6">
        <w:rPr>
          <w:rFonts w:ascii="Arial" w:hAnsi="Arial" w:cs="Arial"/>
          <w:sz w:val="24"/>
          <w:szCs w:val="24"/>
        </w:rPr>
        <w:t xml:space="preserve">           </w:t>
      </w:r>
      <w:r>
        <w:rPr>
          <w:rFonts w:ascii="Arial" w:hAnsi="Arial" w:cs="Arial"/>
          <w:sz w:val="24"/>
          <w:szCs w:val="24"/>
        </w:rPr>
        <w:t xml:space="preserve"> w zakresie zarządzania kryzysowego i obrony cywilnej, wydawanych na każdy rok. </w:t>
      </w:r>
    </w:p>
    <w:p w:rsidR="003F7C3B" w:rsidRPr="0077031F" w:rsidRDefault="0077031F" w:rsidP="00C24645">
      <w:pPr>
        <w:numPr>
          <w:ilvl w:val="0"/>
          <w:numId w:val="32"/>
        </w:numPr>
        <w:jc w:val="both"/>
        <w:rPr>
          <w:rFonts w:ascii="Arial" w:hAnsi="Arial" w:cs="Arial"/>
          <w:b/>
          <w:sz w:val="22"/>
          <w:szCs w:val="22"/>
        </w:rPr>
      </w:pPr>
      <w:r w:rsidRPr="0077031F">
        <w:rPr>
          <w:rFonts w:ascii="Arial" w:hAnsi="Arial" w:cs="Arial"/>
          <w:b/>
          <w:sz w:val="24"/>
          <w:szCs w:val="24"/>
        </w:rPr>
        <w:t>skażenia</w:t>
      </w:r>
      <w:r>
        <w:rPr>
          <w:rFonts w:ascii="Arial" w:hAnsi="Arial" w:cs="Arial"/>
          <w:b/>
          <w:sz w:val="22"/>
          <w:szCs w:val="22"/>
        </w:rPr>
        <w:t xml:space="preserve"> </w:t>
      </w:r>
      <w:r>
        <w:rPr>
          <w:rFonts w:ascii="Arial" w:hAnsi="Arial" w:cs="Arial"/>
          <w:b/>
          <w:sz w:val="24"/>
          <w:szCs w:val="24"/>
        </w:rPr>
        <w:t>toksycz</w:t>
      </w:r>
      <w:r w:rsidR="00CC2E45">
        <w:rPr>
          <w:rFonts w:ascii="Arial" w:hAnsi="Arial" w:cs="Arial"/>
          <w:b/>
          <w:sz w:val="24"/>
          <w:szCs w:val="24"/>
        </w:rPr>
        <w:t>nymi środkami przemysłowymi (tśp</w:t>
      </w:r>
      <w:r>
        <w:rPr>
          <w:rFonts w:ascii="Arial" w:hAnsi="Arial" w:cs="Arial"/>
          <w:b/>
          <w:sz w:val="24"/>
          <w:szCs w:val="24"/>
        </w:rPr>
        <w:t>)</w:t>
      </w:r>
      <w:r w:rsidRPr="0077031F">
        <w:rPr>
          <w:rFonts w:ascii="Arial" w:hAnsi="Arial" w:cs="Arial"/>
          <w:b/>
          <w:sz w:val="24"/>
          <w:szCs w:val="24"/>
        </w:rPr>
        <w:t xml:space="preserve">  </w:t>
      </w:r>
      <w:r>
        <w:rPr>
          <w:rFonts w:ascii="Arial" w:hAnsi="Arial" w:cs="Arial"/>
          <w:b/>
          <w:sz w:val="24"/>
          <w:szCs w:val="24"/>
        </w:rPr>
        <w:t>przewożonymi w cysternach kolejowych (promień strefy skażenia wynosi do 6,5 km) i w transporcie kołowym (promień strefy skażenia wynosi do 4.5 km).</w:t>
      </w:r>
    </w:p>
    <w:p w:rsidR="0077031F" w:rsidRDefault="00CC2E45" w:rsidP="0077031F">
      <w:pPr>
        <w:ind w:left="1080"/>
        <w:jc w:val="both"/>
        <w:rPr>
          <w:rFonts w:ascii="Arial" w:hAnsi="Arial" w:cs="Arial"/>
          <w:b/>
          <w:sz w:val="22"/>
          <w:szCs w:val="22"/>
        </w:rPr>
      </w:pPr>
      <w:r>
        <w:rPr>
          <w:rFonts w:ascii="Arial" w:hAnsi="Arial" w:cs="Arial"/>
          <w:b/>
          <w:sz w:val="24"/>
          <w:szCs w:val="24"/>
        </w:rPr>
        <w:t>(t</w:t>
      </w:r>
      <w:r w:rsidR="00C61FC6">
        <w:rPr>
          <w:rFonts w:ascii="Arial" w:hAnsi="Arial" w:cs="Arial"/>
          <w:b/>
          <w:sz w:val="24"/>
          <w:szCs w:val="24"/>
        </w:rPr>
        <w:t>rasy przewozu</w:t>
      </w:r>
      <w:r w:rsidR="0077031F">
        <w:rPr>
          <w:rFonts w:ascii="Arial" w:hAnsi="Arial" w:cs="Arial"/>
          <w:b/>
          <w:sz w:val="24"/>
          <w:szCs w:val="24"/>
        </w:rPr>
        <w:t xml:space="preserve"> tych chemikaliów znajdują się w Ocenie Zagrożenia Miasta</w:t>
      </w:r>
      <w:r>
        <w:rPr>
          <w:rFonts w:ascii="Arial" w:hAnsi="Arial" w:cs="Arial"/>
          <w:b/>
          <w:sz w:val="24"/>
          <w:szCs w:val="24"/>
        </w:rPr>
        <w:t>)</w:t>
      </w:r>
    </w:p>
    <w:p w:rsidR="0077031F" w:rsidRDefault="00CC2E45" w:rsidP="0077031F">
      <w:pPr>
        <w:numPr>
          <w:ilvl w:val="0"/>
          <w:numId w:val="32"/>
        </w:numPr>
        <w:jc w:val="both"/>
        <w:rPr>
          <w:rFonts w:ascii="Arial" w:hAnsi="Arial" w:cs="Arial"/>
          <w:b/>
          <w:sz w:val="24"/>
          <w:szCs w:val="24"/>
        </w:rPr>
      </w:pPr>
      <w:r>
        <w:rPr>
          <w:rFonts w:ascii="Arial" w:hAnsi="Arial" w:cs="Arial"/>
          <w:b/>
          <w:sz w:val="24"/>
          <w:szCs w:val="24"/>
        </w:rPr>
        <w:t>skażenie</w:t>
      </w:r>
      <w:r w:rsidR="0077031F" w:rsidRPr="00C61FC6">
        <w:rPr>
          <w:rFonts w:ascii="Arial" w:hAnsi="Arial" w:cs="Arial"/>
          <w:b/>
          <w:sz w:val="24"/>
          <w:szCs w:val="24"/>
        </w:rPr>
        <w:t xml:space="preserve"> bojowymi środkami trującymi</w:t>
      </w:r>
    </w:p>
    <w:p w:rsidR="00C61FC6" w:rsidRPr="00C61FC6" w:rsidRDefault="00C61FC6" w:rsidP="00C61FC6">
      <w:pPr>
        <w:ind w:left="1080"/>
        <w:jc w:val="both"/>
        <w:rPr>
          <w:rFonts w:ascii="Arial" w:hAnsi="Arial" w:cs="Arial"/>
          <w:sz w:val="24"/>
          <w:szCs w:val="24"/>
        </w:rPr>
      </w:pPr>
      <w:r w:rsidRPr="00C61FC6">
        <w:rPr>
          <w:rFonts w:ascii="Arial" w:hAnsi="Arial" w:cs="Arial"/>
          <w:sz w:val="24"/>
          <w:szCs w:val="24"/>
        </w:rPr>
        <w:t>Zagrożenie w przypadku ich użycia dotyczy całego obszaru Miasta.</w:t>
      </w:r>
    </w:p>
    <w:p w:rsidR="0077031F" w:rsidRDefault="0077031F" w:rsidP="00C24645">
      <w:pPr>
        <w:numPr>
          <w:ilvl w:val="0"/>
          <w:numId w:val="32"/>
        </w:numPr>
        <w:jc w:val="both"/>
        <w:rPr>
          <w:rFonts w:ascii="Arial" w:hAnsi="Arial" w:cs="Arial"/>
          <w:b/>
          <w:sz w:val="24"/>
          <w:szCs w:val="24"/>
        </w:rPr>
      </w:pPr>
      <w:r w:rsidRPr="00C61FC6">
        <w:rPr>
          <w:rFonts w:ascii="Arial" w:hAnsi="Arial" w:cs="Arial"/>
          <w:b/>
          <w:sz w:val="24"/>
          <w:szCs w:val="24"/>
        </w:rPr>
        <w:t>skażenia promieniotwórcze</w:t>
      </w:r>
      <w:r w:rsidR="00CC2E45">
        <w:rPr>
          <w:rFonts w:ascii="Arial" w:hAnsi="Arial" w:cs="Arial"/>
          <w:b/>
          <w:sz w:val="24"/>
          <w:szCs w:val="24"/>
        </w:rPr>
        <w:t xml:space="preserve"> po</w:t>
      </w:r>
      <w:r w:rsidR="007A5230">
        <w:rPr>
          <w:rFonts w:ascii="Arial" w:hAnsi="Arial" w:cs="Arial"/>
          <w:b/>
          <w:sz w:val="24"/>
          <w:szCs w:val="24"/>
        </w:rPr>
        <w:t xml:space="preserve"> awarii elektrowni jądrowej lub po</w:t>
      </w:r>
      <w:r w:rsidR="00CC2E45">
        <w:rPr>
          <w:rFonts w:ascii="Arial" w:hAnsi="Arial" w:cs="Arial"/>
          <w:b/>
          <w:sz w:val="24"/>
          <w:szCs w:val="24"/>
        </w:rPr>
        <w:t xml:space="preserve"> użyciu</w:t>
      </w:r>
      <w:r w:rsidR="00BD258F">
        <w:rPr>
          <w:rFonts w:ascii="Arial" w:hAnsi="Arial" w:cs="Arial"/>
          <w:b/>
          <w:sz w:val="24"/>
          <w:szCs w:val="24"/>
        </w:rPr>
        <w:t xml:space="preserve"> broni masowego rażenia</w:t>
      </w:r>
    </w:p>
    <w:p w:rsidR="00C61FC6" w:rsidRPr="00C61FC6" w:rsidRDefault="00C61FC6" w:rsidP="00C61FC6">
      <w:pPr>
        <w:ind w:left="1080"/>
        <w:jc w:val="both"/>
        <w:rPr>
          <w:rFonts w:ascii="Arial" w:hAnsi="Arial" w:cs="Arial"/>
          <w:sz w:val="24"/>
          <w:szCs w:val="24"/>
        </w:rPr>
      </w:pPr>
      <w:r w:rsidRPr="00C61FC6">
        <w:rPr>
          <w:rFonts w:ascii="Arial" w:hAnsi="Arial" w:cs="Arial"/>
          <w:sz w:val="24"/>
          <w:szCs w:val="24"/>
        </w:rPr>
        <w:t xml:space="preserve">Zagrożenie w przypadku </w:t>
      </w:r>
      <w:r>
        <w:rPr>
          <w:rFonts w:ascii="Arial" w:hAnsi="Arial" w:cs="Arial"/>
          <w:sz w:val="24"/>
          <w:szCs w:val="24"/>
        </w:rPr>
        <w:t>awarii elektrowni jądrowej zlokalizowanej poza  granicami Polski</w:t>
      </w:r>
      <w:r w:rsidRPr="00C61FC6">
        <w:rPr>
          <w:rFonts w:ascii="Arial" w:hAnsi="Arial" w:cs="Arial"/>
          <w:sz w:val="24"/>
          <w:szCs w:val="24"/>
        </w:rPr>
        <w:t xml:space="preserve"> dotyczy całego obszaru Miasta.</w:t>
      </w:r>
    </w:p>
    <w:p w:rsidR="0077031F" w:rsidRDefault="00CC2E45" w:rsidP="00C24645">
      <w:pPr>
        <w:numPr>
          <w:ilvl w:val="0"/>
          <w:numId w:val="32"/>
        </w:numPr>
        <w:jc w:val="both"/>
        <w:rPr>
          <w:rFonts w:ascii="Arial" w:hAnsi="Arial" w:cs="Arial"/>
          <w:b/>
          <w:sz w:val="24"/>
          <w:szCs w:val="24"/>
        </w:rPr>
      </w:pPr>
      <w:r>
        <w:rPr>
          <w:rFonts w:ascii="Arial" w:hAnsi="Arial" w:cs="Arial"/>
          <w:b/>
          <w:sz w:val="24"/>
          <w:szCs w:val="24"/>
        </w:rPr>
        <w:t>powódź</w:t>
      </w:r>
    </w:p>
    <w:p w:rsidR="00C61FC6" w:rsidRPr="00C61FC6" w:rsidRDefault="00CC2E45" w:rsidP="00C61FC6">
      <w:pPr>
        <w:ind w:left="1080"/>
        <w:jc w:val="both"/>
        <w:rPr>
          <w:rFonts w:ascii="Arial" w:hAnsi="Arial" w:cs="Arial"/>
          <w:b/>
          <w:sz w:val="24"/>
          <w:szCs w:val="24"/>
        </w:rPr>
      </w:pPr>
      <w:r>
        <w:rPr>
          <w:rFonts w:ascii="Arial" w:hAnsi="Arial" w:cs="Arial"/>
          <w:b/>
          <w:sz w:val="24"/>
          <w:szCs w:val="24"/>
        </w:rPr>
        <w:t>(</w:t>
      </w:r>
      <w:r w:rsidR="00C61FC6">
        <w:rPr>
          <w:rFonts w:ascii="Arial" w:hAnsi="Arial" w:cs="Arial"/>
          <w:b/>
          <w:sz w:val="24"/>
          <w:szCs w:val="24"/>
        </w:rPr>
        <w:t>W przypadku deszczy nawalnych wykaz zagrożonych podtopieniem obszarów znajduje</w:t>
      </w:r>
      <w:r>
        <w:rPr>
          <w:rFonts w:ascii="Arial" w:hAnsi="Arial" w:cs="Arial"/>
          <w:b/>
          <w:sz w:val="24"/>
          <w:szCs w:val="24"/>
        </w:rPr>
        <w:t xml:space="preserve"> się w Ocenie Zagrożenia Miasta)</w:t>
      </w:r>
    </w:p>
    <w:p w:rsidR="0077031F" w:rsidRDefault="00CC2E45" w:rsidP="00C24645">
      <w:pPr>
        <w:numPr>
          <w:ilvl w:val="0"/>
          <w:numId w:val="32"/>
        </w:numPr>
        <w:jc w:val="both"/>
        <w:rPr>
          <w:rFonts w:ascii="Arial" w:hAnsi="Arial" w:cs="Arial"/>
          <w:b/>
          <w:sz w:val="24"/>
          <w:szCs w:val="24"/>
        </w:rPr>
      </w:pPr>
      <w:r>
        <w:rPr>
          <w:rFonts w:ascii="Arial" w:hAnsi="Arial" w:cs="Arial"/>
          <w:b/>
          <w:sz w:val="24"/>
          <w:szCs w:val="24"/>
        </w:rPr>
        <w:t>zatopienie</w:t>
      </w:r>
    </w:p>
    <w:p w:rsidR="00C61FC6" w:rsidRPr="00C61FC6" w:rsidRDefault="00CC2E45" w:rsidP="00C61FC6">
      <w:pPr>
        <w:ind w:left="1080"/>
        <w:jc w:val="both"/>
        <w:rPr>
          <w:rFonts w:ascii="Arial" w:hAnsi="Arial" w:cs="Arial"/>
          <w:b/>
          <w:sz w:val="24"/>
          <w:szCs w:val="24"/>
        </w:rPr>
      </w:pPr>
      <w:r>
        <w:rPr>
          <w:rFonts w:ascii="Arial" w:hAnsi="Arial" w:cs="Arial"/>
          <w:b/>
          <w:sz w:val="24"/>
          <w:szCs w:val="24"/>
        </w:rPr>
        <w:t>(</w:t>
      </w:r>
      <w:r w:rsidR="00C61FC6">
        <w:rPr>
          <w:rFonts w:ascii="Arial" w:hAnsi="Arial" w:cs="Arial"/>
          <w:b/>
          <w:sz w:val="24"/>
          <w:szCs w:val="24"/>
        </w:rPr>
        <w:t>W przypadku awarii tamy na Zalewie Korono</w:t>
      </w:r>
      <w:r>
        <w:rPr>
          <w:rFonts w:ascii="Arial" w:hAnsi="Arial" w:cs="Arial"/>
          <w:b/>
          <w:sz w:val="24"/>
          <w:szCs w:val="24"/>
        </w:rPr>
        <w:t>wskim, wykaz zagrożonych zatopieniem</w:t>
      </w:r>
      <w:r w:rsidR="00C61FC6">
        <w:rPr>
          <w:rFonts w:ascii="Arial" w:hAnsi="Arial" w:cs="Arial"/>
          <w:b/>
          <w:sz w:val="24"/>
          <w:szCs w:val="24"/>
        </w:rPr>
        <w:t xml:space="preserve"> obszarów znajduje</w:t>
      </w:r>
      <w:r>
        <w:rPr>
          <w:rFonts w:ascii="Arial" w:hAnsi="Arial" w:cs="Arial"/>
          <w:b/>
          <w:sz w:val="24"/>
          <w:szCs w:val="24"/>
        </w:rPr>
        <w:t xml:space="preserve"> się w Ocenie Zagrożenia Miasta)</w:t>
      </w:r>
    </w:p>
    <w:p w:rsidR="0077031F" w:rsidRDefault="00CC2E45" w:rsidP="00C24645">
      <w:pPr>
        <w:numPr>
          <w:ilvl w:val="0"/>
          <w:numId w:val="32"/>
        </w:numPr>
        <w:jc w:val="both"/>
        <w:rPr>
          <w:rFonts w:ascii="Arial" w:hAnsi="Arial" w:cs="Arial"/>
          <w:b/>
          <w:sz w:val="24"/>
          <w:szCs w:val="24"/>
        </w:rPr>
      </w:pPr>
      <w:r>
        <w:rPr>
          <w:rFonts w:ascii="Arial" w:hAnsi="Arial" w:cs="Arial"/>
          <w:b/>
          <w:sz w:val="24"/>
          <w:szCs w:val="24"/>
        </w:rPr>
        <w:t>pożar przestrzenny</w:t>
      </w:r>
    </w:p>
    <w:p w:rsidR="00A411CA" w:rsidRPr="00C61FC6" w:rsidRDefault="00CC2E45" w:rsidP="007A5230">
      <w:pPr>
        <w:ind w:left="1080"/>
        <w:jc w:val="both"/>
        <w:rPr>
          <w:rFonts w:ascii="Arial" w:hAnsi="Arial" w:cs="Arial"/>
          <w:b/>
          <w:sz w:val="24"/>
          <w:szCs w:val="24"/>
        </w:rPr>
      </w:pPr>
      <w:r>
        <w:rPr>
          <w:rFonts w:ascii="Arial" w:hAnsi="Arial" w:cs="Arial"/>
          <w:b/>
          <w:sz w:val="24"/>
          <w:szCs w:val="24"/>
        </w:rPr>
        <w:t>(</w:t>
      </w:r>
      <w:r w:rsidR="00C61FC6">
        <w:rPr>
          <w:rFonts w:ascii="Arial" w:hAnsi="Arial" w:cs="Arial"/>
          <w:b/>
          <w:sz w:val="24"/>
          <w:szCs w:val="24"/>
        </w:rPr>
        <w:t>Zagrożenie</w:t>
      </w:r>
      <w:r w:rsidR="00A411CA">
        <w:rPr>
          <w:rFonts w:ascii="Arial" w:hAnsi="Arial" w:cs="Arial"/>
          <w:b/>
          <w:sz w:val="24"/>
          <w:szCs w:val="24"/>
        </w:rPr>
        <w:t xml:space="preserve"> dotyczy zakładów pracy pożarowo niebezpiecznych oraz zlokalizowanych w zwartej zabudowie o</w:t>
      </w:r>
      <w:r>
        <w:rPr>
          <w:rFonts w:ascii="Arial" w:hAnsi="Arial" w:cs="Arial"/>
          <w:b/>
          <w:sz w:val="24"/>
          <w:szCs w:val="24"/>
        </w:rPr>
        <w:t>raz w kompleksach zadrzewionych)</w:t>
      </w:r>
      <w:r w:rsidR="007A5230">
        <w:rPr>
          <w:rFonts w:ascii="Arial" w:hAnsi="Arial" w:cs="Arial"/>
          <w:b/>
          <w:sz w:val="24"/>
          <w:szCs w:val="24"/>
        </w:rPr>
        <w:t>.</w:t>
      </w:r>
    </w:p>
    <w:p w:rsidR="00AE1E00" w:rsidRDefault="0077031F" w:rsidP="005160FB">
      <w:pPr>
        <w:numPr>
          <w:ilvl w:val="0"/>
          <w:numId w:val="25"/>
        </w:numPr>
        <w:rPr>
          <w:rFonts w:ascii="Arial" w:hAnsi="Arial" w:cs="Arial"/>
          <w:b/>
          <w:sz w:val="28"/>
          <w:szCs w:val="28"/>
        </w:rPr>
      </w:pPr>
      <w:r>
        <w:rPr>
          <w:rFonts w:ascii="Arial" w:hAnsi="Arial" w:cs="Arial"/>
          <w:b/>
          <w:sz w:val="28"/>
          <w:szCs w:val="28"/>
        </w:rPr>
        <w:lastRenderedPageBreak/>
        <w:t xml:space="preserve">Zagrożenia wewnętrzne </w:t>
      </w:r>
    </w:p>
    <w:p w:rsidR="00A411CA" w:rsidRDefault="00A411CA" w:rsidP="00A411CA">
      <w:pPr>
        <w:ind w:left="720"/>
        <w:jc w:val="both"/>
        <w:rPr>
          <w:rFonts w:ascii="Arial" w:hAnsi="Arial" w:cs="Arial"/>
          <w:sz w:val="24"/>
          <w:szCs w:val="24"/>
        </w:rPr>
      </w:pPr>
      <w:r w:rsidRPr="00A411CA">
        <w:rPr>
          <w:rFonts w:ascii="Arial" w:hAnsi="Arial" w:cs="Arial"/>
          <w:sz w:val="24"/>
          <w:szCs w:val="24"/>
        </w:rPr>
        <w:t>Dotyczą specyfiki działalności danego zakładu pracy (przechowywanie, wykorzystywanie w produkcji TŚP, podatność na pożary, itp.)</w:t>
      </w:r>
      <w:r>
        <w:rPr>
          <w:rFonts w:ascii="Arial" w:hAnsi="Arial" w:cs="Arial"/>
          <w:sz w:val="24"/>
          <w:szCs w:val="24"/>
        </w:rPr>
        <w:t>.</w:t>
      </w:r>
    </w:p>
    <w:p w:rsidR="00A411CA" w:rsidRDefault="00A411CA" w:rsidP="00A411CA">
      <w:pPr>
        <w:jc w:val="both"/>
        <w:rPr>
          <w:rFonts w:ascii="Arial" w:hAnsi="Arial" w:cs="Arial"/>
          <w:sz w:val="24"/>
          <w:szCs w:val="24"/>
        </w:rPr>
      </w:pPr>
    </w:p>
    <w:p w:rsidR="00A411CA" w:rsidRDefault="00A411CA" w:rsidP="00A411CA">
      <w:pPr>
        <w:ind w:left="709" w:hanging="709"/>
        <w:jc w:val="both"/>
        <w:rPr>
          <w:rFonts w:ascii="Arial" w:hAnsi="Arial" w:cs="Arial"/>
          <w:b/>
          <w:sz w:val="28"/>
          <w:szCs w:val="28"/>
        </w:rPr>
      </w:pPr>
      <w:r>
        <w:rPr>
          <w:rFonts w:ascii="Arial" w:hAnsi="Arial" w:cs="Arial"/>
          <w:b/>
          <w:sz w:val="28"/>
          <w:szCs w:val="28"/>
        </w:rPr>
        <w:t xml:space="preserve">I.2. </w:t>
      </w:r>
      <w:r w:rsidRPr="00A411CA">
        <w:rPr>
          <w:rFonts w:ascii="Arial" w:hAnsi="Arial" w:cs="Arial"/>
          <w:b/>
          <w:sz w:val="28"/>
          <w:szCs w:val="28"/>
        </w:rPr>
        <w:t xml:space="preserve">CHARAKTERYSTYKA ZAKŁADU PRACY </w:t>
      </w:r>
    </w:p>
    <w:p w:rsidR="00A411CA" w:rsidRDefault="00A411CA" w:rsidP="00A411CA">
      <w:pPr>
        <w:ind w:left="709" w:hanging="709"/>
        <w:jc w:val="both"/>
        <w:rPr>
          <w:rFonts w:ascii="Arial" w:hAnsi="Arial" w:cs="Arial"/>
          <w:b/>
          <w:sz w:val="28"/>
          <w:szCs w:val="28"/>
        </w:rPr>
      </w:pPr>
      <w:r>
        <w:rPr>
          <w:rFonts w:ascii="Arial" w:hAnsi="Arial" w:cs="Arial"/>
          <w:b/>
          <w:sz w:val="28"/>
          <w:szCs w:val="28"/>
        </w:rPr>
        <w:t xml:space="preserve">      </w:t>
      </w:r>
      <w:r w:rsidRPr="00A411CA">
        <w:rPr>
          <w:rFonts w:ascii="Arial" w:hAnsi="Arial" w:cs="Arial"/>
          <w:b/>
          <w:sz w:val="28"/>
          <w:szCs w:val="28"/>
        </w:rPr>
        <w:t xml:space="preserve">(w aspekcie </w:t>
      </w:r>
      <w:r>
        <w:rPr>
          <w:rFonts w:ascii="Arial" w:hAnsi="Arial" w:cs="Arial"/>
          <w:b/>
          <w:sz w:val="28"/>
          <w:szCs w:val="28"/>
        </w:rPr>
        <w:t xml:space="preserve">  </w:t>
      </w:r>
      <w:r w:rsidRPr="00A411CA">
        <w:rPr>
          <w:rFonts w:ascii="Arial" w:hAnsi="Arial" w:cs="Arial"/>
          <w:b/>
          <w:sz w:val="28"/>
          <w:szCs w:val="28"/>
        </w:rPr>
        <w:t>zmniejszenia skali zagrożenia)</w:t>
      </w:r>
    </w:p>
    <w:p w:rsidR="00A411CA" w:rsidRPr="00A411CA" w:rsidRDefault="00A411CA" w:rsidP="00A411CA">
      <w:pPr>
        <w:ind w:left="709" w:hanging="709"/>
        <w:jc w:val="both"/>
        <w:rPr>
          <w:rFonts w:ascii="Arial" w:hAnsi="Arial" w:cs="Arial"/>
          <w:b/>
          <w:sz w:val="28"/>
          <w:szCs w:val="28"/>
        </w:rPr>
      </w:pPr>
    </w:p>
    <w:p w:rsidR="004868A4" w:rsidRDefault="00A411CA" w:rsidP="00A411CA">
      <w:pPr>
        <w:numPr>
          <w:ilvl w:val="0"/>
          <w:numId w:val="33"/>
        </w:numPr>
        <w:ind w:left="709" w:hanging="283"/>
        <w:jc w:val="both"/>
        <w:rPr>
          <w:rFonts w:ascii="Arial" w:hAnsi="Arial" w:cs="Arial"/>
          <w:sz w:val="24"/>
          <w:szCs w:val="24"/>
        </w:rPr>
      </w:pPr>
      <w:r>
        <w:rPr>
          <w:rFonts w:ascii="Arial" w:hAnsi="Arial" w:cs="Arial"/>
          <w:sz w:val="24"/>
          <w:szCs w:val="24"/>
        </w:rPr>
        <w:t>Stan zatrudnienia</w:t>
      </w:r>
      <w:r w:rsidR="004868A4">
        <w:rPr>
          <w:rFonts w:ascii="Arial" w:hAnsi="Arial" w:cs="Arial"/>
          <w:sz w:val="24"/>
          <w:szCs w:val="24"/>
        </w:rPr>
        <w:t xml:space="preserve"> o</w:t>
      </w:r>
      <w:r>
        <w:rPr>
          <w:rFonts w:ascii="Arial" w:hAnsi="Arial" w:cs="Arial"/>
          <w:sz w:val="24"/>
          <w:szCs w:val="24"/>
        </w:rPr>
        <w:t xml:space="preserve">gółem ………… </w:t>
      </w:r>
      <w:r w:rsidR="00AF15C4">
        <w:rPr>
          <w:rFonts w:ascii="Arial" w:hAnsi="Arial" w:cs="Arial"/>
          <w:sz w:val="24"/>
          <w:szCs w:val="24"/>
        </w:rPr>
        <w:t>, z tego ……</w:t>
      </w:r>
      <w:r w:rsidR="004868A4">
        <w:rPr>
          <w:rFonts w:ascii="Arial" w:hAnsi="Arial" w:cs="Arial"/>
          <w:sz w:val="24"/>
          <w:szCs w:val="24"/>
        </w:rPr>
        <w:t xml:space="preserve"> w centrali przy ul. </w:t>
      </w:r>
      <w:r w:rsidR="00AD3B96">
        <w:rPr>
          <w:rFonts w:ascii="Arial" w:hAnsi="Arial" w:cs="Arial"/>
          <w:sz w:val="24"/>
          <w:szCs w:val="24"/>
        </w:rPr>
        <w:t>, pozostali pracownicy w filiach lub poza siedzibą</w:t>
      </w:r>
      <w:r w:rsidR="00CC2E45">
        <w:rPr>
          <w:rFonts w:ascii="Arial" w:hAnsi="Arial" w:cs="Arial"/>
          <w:sz w:val="24"/>
          <w:szCs w:val="24"/>
        </w:rPr>
        <w:t xml:space="preserve"> (pracownicy terenowi), pracownicy na poszczególnych zmianach.</w:t>
      </w:r>
    </w:p>
    <w:p w:rsidR="00B86185" w:rsidRDefault="00B86185" w:rsidP="00A411CA">
      <w:pPr>
        <w:numPr>
          <w:ilvl w:val="0"/>
          <w:numId w:val="33"/>
        </w:numPr>
        <w:ind w:left="709" w:hanging="283"/>
        <w:jc w:val="both"/>
        <w:rPr>
          <w:rFonts w:ascii="Arial" w:hAnsi="Arial" w:cs="Arial"/>
          <w:sz w:val="24"/>
          <w:szCs w:val="24"/>
        </w:rPr>
      </w:pPr>
      <w:r>
        <w:rPr>
          <w:rFonts w:ascii="Arial" w:hAnsi="Arial" w:cs="Arial"/>
          <w:sz w:val="24"/>
          <w:szCs w:val="24"/>
        </w:rPr>
        <w:t>Sposób alarmowania pracowników zakładu pracy o zagrożeniach</w:t>
      </w:r>
      <w:r w:rsidR="006A62AE">
        <w:rPr>
          <w:rFonts w:ascii="Arial" w:hAnsi="Arial" w:cs="Arial"/>
          <w:sz w:val="24"/>
          <w:szCs w:val="24"/>
        </w:rPr>
        <w:t xml:space="preserve"> (własna syrena alarmowa elektryczna, syrena ręczna, telefonicznie, w sposób bezpośredni (wyzna</w:t>
      </w:r>
      <w:r w:rsidR="00CC2E45">
        <w:rPr>
          <w:rFonts w:ascii="Arial" w:hAnsi="Arial" w:cs="Arial"/>
          <w:sz w:val="24"/>
          <w:szCs w:val="24"/>
        </w:rPr>
        <w:t>czeni pracownicy do alarmowania</w:t>
      </w:r>
      <w:r w:rsidR="00EF59D2">
        <w:rPr>
          <w:rFonts w:ascii="Arial" w:hAnsi="Arial" w:cs="Arial"/>
          <w:sz w:val="24"/>
          <w:szCs w:val="24"/>
        </w:rPr>
        <w:t>)</w:t>
      </w:r>
      <w:r w:rsidR="00CC2E45">
        <w:rPr>
          <w:rFonts w:ascii="Arial" w:hAnsi="Arial" w:cs="Arial"/>
          <w:sz w:val="24"/>
          <w:szCs w:val="24"/>
        </w:rPr>
        <w:t>, obszar słyszalności,</w:t>
      </w:r>
    </w:p>
    <w:p w:rsidR="00B86185" w:rsidRDefault="006A62AE" w:rsidP="00B86185">
      <w:pPr>
        <w:ind w:left="709"/>
        <w:jc w:val="both"/>
        <w:rPr>
          <w:rFonts w:ascii="Arial" w:hAnsi="Arial" w:cs="Arial"/>
          <w:sz w:val="24"/>
          <w:szCs w:val="24"/>
        </w:rPr>
      </w:pPr>
      <w:r>
        <w:rPr>
          <w:rFonts w:ascii="Arial" w:hAnsi="Arial" w:cs="Arial"/>
          <w:sz w:val="24"/>
          <w:szCs w:val="24"/>
        </w:rPr>
        <w:t>Alarmowanie będzie odbywać się przy zastosowaniu:</w:t>
      </w:r>
    </w:p>
    <w:p w:rsidR="006A62AE" w:rsidRDefault="006A62AE" w:rsidP="006A62AE">
      <w:pPr>
        <w:numPr>
          <w:ilvl w:val="0"/>
          <w:numId w:val="34"/>
        </w:numPr>
        <w:jc w:val="both"/>
        <w:rPr>
          <w:rFonts w:ascii="Arial" w:hAnsi="Arial" w:cs="Arial"/>
          <w:sz w:val="24"/>
          <w:szCs w:val="24"/>
        </w:rPr>
      </w:pPr>
      <w:r>
        <w:rPr>
          <w:rFonts w:ascii="Arial" w:hAnsi="Arial" w:cs="Arial"/>
          <w:sz w:val="24"/>
          <w:szCs w:val="24"/>
        </w:rPr>
        <w:t>miejskich syren alarmowych. Najbliższa syrena znajduje się: ……  (okre</w:t>
      </w:r>
      <w:r w:rsidR="00EF59D2">
        <w:rPr>
          <w:rFonts w:ascii="Arial" w:hAnsi="Arial" w:cs="Arial"/>
          <w:sz w:val="24"/>
          <w:szCs w:val="24"/>
        </w:rPr>
        <w:t>ślić z wykazu syren alarmowych lokalizację i obszar słyszalności),</w:t>
      </w:r>
    </w:p>
    <w:p w:rsidR="006A62AE" w:rsidRDefault="006A62AE" w:rsidP="006A62AE">
      <w:pPr>
        <w:numPr>
          <w:ilvl w:val="0"/>
          <w:numId w:val="34"/>
        </w:numPr>
        <w:jc w:val="both"/>
        <w:rPr>
          <w:rFonts w:ascii="Arial" w:hAnsi="Arial" w:cs="Arial"/>
          <w:sz w:val="24"/>
          <w:szCs w:val="24"/>
        </w:rPr>
      </w:pPr>
      <w:r>
        <w:rPr>
          <w:rFonts w:ascii="Arial" w:hAnsi="Arial" w:cs="Arial"/>
          <w:sz w:val="24"/>
          <w:szCs w:val="24"/>
        </w:rPr>
        <w:t>komunikatów w mediach,</w:t>
      </w:r>
    </w:p>
    <w:p w:rsidR="006A62AE" w:rsidRDefault="006A62AE" w:rsidP="006A62AE">
      <w:pPr>
        <w:numPr>
          <w:ilvl w:val="0"/>
          <w:numId w:val="34"/>
        </w:numPr>
        <w:jc w:val="both"/>
        <w:rPr>
          <w:rFonts w:ascii="Arial" w:hAnsi="Arial" w:cs="Arial"/>
          <w:sz w:val="24"/>
          <w:szCs w:val="24"/>
        </w:rPr>
      </w:pPr>
      <w:r>
        <w:rPr>
          <w:rFonts w:ascii="Arial" w:hAnsi="Arial" w:cs="Arial"/>
          <w:sz w:val="24"/>
          <w:szCs w:val="24"/>
        </w:rPr>
        <w:t>ruchomych środków nagłaśniający</w:t>
      </w:r>
      <w:r w:rsidR="00633552">
        <w:rPr>
          <w:rFonts w:ascii="Arial" w:hAnsi="Arial" w:cs="Arial"/>
          <w:sz w:val="24"/>
          <w:szCs w:val="24"/>
        </w:rPr>
        <w:t>c</w:t>
      </w:r>
      <w:r>
        <w:rPr>
          <w:rFonts w:ascii="Arial" w:hAnsi="Arial" w:cs="Arial"/>
          <w:sz w:val="24"/>
          <w:szCs w:val="24"/>
        </w:rPr>
        <w:t>h,</w:t>
      </w:r>
    </w:p>
    <w:p w:rsidR="006A62AE" w:rsidRDefault="006A62AE" w:rsidP="006A62AE">
      <w:pPr>
        <w:numPr>
          <w:ilvl w:val="0"/>
          <w:numId w:val="34"/>
        </w:numPr>
        <w:jc w:val="both"/>
        <w:rPr>
          <w:rFonts w:ascii="Arial" w:hAnsi="Arial" w:cs="Arial"/>
          <w:sz w:val="24"/>
          <w:szCs w:val="24"/>
        </w:rPr>
      </w:pPr>
      <w:r>
        <w:rPr>
          <w:rFonts w:ascii="Arial" w:hAnsi="Arial" w:cs="Arial"/>
          <w:sz w:val="24"/>
          <w:szCs w:val="24"/>
        </w:rPr>
        <w:t>komunikatów przekazywanych do Punktu Alarmowania zakładu pracy przez dyżurnych Bydgoskiego Centrum Zarządzania Kryzysowego,</w:t>
      </w:r>
    </w:p>
    <w:p w:rsidR="006A62AE" w:rsidRDefault="006A62AE" w:rsidP="006A62AE">
      <w:pPr>
        <w:numPr>
          <w:ilvl w:val="0"/>
          <w:numId w:val="34"/>
        </w:numPr>
        <w:jc w:val="both"/>
        <w:rPr>
          <w:rFonts w:ascii="Arial" w:hAnsi="Arial" w:cs="Arial"/>
          <w:sz w:val="24"/>
          <w:szCs w:val="24"/>
        </w:rPr>
      </w:pPr>
      <w:r>
        <w:rPr>
          <w:rFonts w:ascii="Arial" w:hAnsi="Arial" w:cs="Arial"/>
          <w:sz w:val="24"/>
          <w:szCs w:val="24"/>
        </w:rPr>
        <w:t>sieci telefonii komórkowej do zarejestrowanych osób w systemie SI SMS</w:t>
      </w:r>
      <w:r w:rsidR="00574A14">
        <w:rPr>
          <w:rFonts w:ascii="Arial" w:hAnsi="Arial" w:cs="Arial"/>
          <w:sz w:val="24"/>
          <w:szCs w:val="24"/>
        </w:rPr>
        <w:t>,</w:t>
      </w:r>
    </w:p>
    <w:p w:rsidR="00574A14" w:rsidRDefault="00574A14" w:rsidP="006A62AE">
      <w:pPr>
        <w:numPr>
          <w:ilvl w:val="0"/>
          <w:numId w:val="34"/>
        </w:numPr>
        <w:jc w:val="both"/>
        <w:rPr>
          <w:rFonts w:ascii="Arial" w:hAnsi="Arial" w:cs="Arial"/>
          <w:sz w:val="24"/>
          <w:szCs w:val="24"/>
        </w:rPr>
      </w:pPr>
      <w:r>
        <w:rPr>
          <w:rFonts w:ascii="Arial" w:hAnsi="Arial" w:cs="Arial"/>
          <w:sz w:val="24"/>
          <w:szCs w:val="24"/>
        </w:rPr>
        <w:t>sieci telefonii komórkowej</w:t>
      </w:r>
      <w:r w:rsidR="00EF59D2">
        <w:rPr>
          <w:rFonts w:ascii="Arial" w:hAnsi="Arial" w:cs="Arial"/>
          <w:sz w:val="24"/>
          <w:szCs w:val="24"/>
        </w:rPr>
        <w:t xml:space="preserve"> funkcjonującej w „sieci zamknię</w:t>
      </w:r>
      <w:r>
        <w:rPr>
          <w:rFonts w:ascii="Arial" w:hAnsi="Arial" w:cs="Arial"/>
          <w:sz w:val="24"/>
          <w:szCs w:val="24"/>
        </w:rPr>
        <w:t>tej”,</w:t>
      </w:r>
    </w:p>
    <w:p w:rsidR="00574A14" w:rsidRDefault="00574A14" w:rsidP="006A62AE">
      <w:pPr>
        <w:numPr>
          <w:ilvl w:val="0"/>
          <w:numId w:val="34"/>
        </w:numPr>
        <w:jc w:val="both"/>
        <w:rPr>
          <w:rFonts w:ascii="Arial" w:hAnsi="Arial" w:cs="Arial"/>
          <w:sz w:val="24"/>
          <w:szCs w:val="24"/>
        </w:rPr>
      </w:pPr>
      <w:r>
        <w:rPr>
          <w:rFonts w:ascii="Arial" w:hAnsi="Arial" w:cs="Arial"/>
          <w:sz w:val="24"/>
          <w:szCs w:val="24"/>
        </w:rPr>
        <w:t>sieci radiotelefonicznej służb ratowniczych „GOPŁO”,</w:t>
      </w:r>
    </w:p>
    <w:p w:rsidR="00EB25F2" w:rsidRDefault="00CC2E45" w:rsidP="006A62AE">
      <w:pPr>
        <w:numPr>
          <w:ilvl w:val="0"/>
          <w:numId w:val="34"/>
        </w:numPr>
        <w:jc w:val="both"/>
        <w:rPr>
          <w:rFonts w:ascii="Arial" w:hAnsi="Arial" w:cs="Arial"/>
          <w:sz w:val="24"/>
          <w:szCs w:val="24"/>
        </w:rPr>
      </w:pPr>
      <w:r>
        <w:rPr>
          <w:rFonts w:ascii="Arial" w:hAnsi="Arial" w:cs="Arial"/>
          <w:sz w:val="24"/>
          <w:szCs w:val="24"/>
        </w:rPr>
        <w:t>strony internetowej</w:t>
      </w:r>
      <w:r w:rsidR="00EB25F2">
        <w:rPr>
          <w:rFonts w:ascii="Arial" w:hAnsi="Arial" w:cs="Arial"/>
          <w:sz w:val="24"/>
          <w:szCs w:val="24"/>
        </w:rPr>
        <w:t xml:space="preserve"> „Bezpieczna Bydgoszcz”,</w:t>
      </w:r>
    </w:p>
    <w:p w:rsidR="00574A14" w:rsidRPr="00BD258F" w:rsidRDefault="00574A14" w:rsidP="00BD258F">
      <w:pPr>
        <w:numPr>
          <w:ilvl w:val="0"/>
          <w:numId w:val="34"/>
        </w:numPr>
        <w:jc w:val="both"/>
        <w:rPr>
          <w:rFonts w:ascii="Arial" w:hAnsi="Arial" w:cs="Arial"/>
          <w:sz w:val="24"/>
          <w:szCs w:val="24"/>
        </w:rPr>
      </w:pPr>
      <w:r>
        <w:rPr>
          <w:rFonts w:ascii="Arial" w:hAnsi="Arial" w:cs="Arial"/>
          <w:sz w:val="24"/>
          <w:szCs w:val="24"/>
        </w:rPr>
        <w:t xml:space="preserve">CB Radio – kanał </w:t>
      </w:r>
      <w:r w:rsidR="00CC2E45">
        <w:rPr>
          <w:rFonts w:ascii="Arial" w:hAnsi="Arial" w:cs="Arial"/>
          <w:sz w:val="24"/>
          <w:szCs w:val="24"/>
        </w:rPr>
        <w:t>ratowniczy(19)</w:t>
      </w:r>
    </w:p>
    <w:p w:rsidR="00955DA8" w:rsidRPr="00B86185" w:rsidRDefault="00320689" w:rsidP="00B86185">
      <w:pPr>
        <w:numPr>
          <w:ilvl w:val="0"/>
          <w:numId w:val="33"/>
        </w:numPr>
        <w:ind w:left="709" w:hanging="283"/>
        <w:jc w:val="both"/>
        <w:rPr>
          <w:rFonts w:ascii="Arial" w:hAnsi="Arial" w:cs="Arial"/>
          <w:sz w:val="24"/>
          <w:szCs w:val="24"/>
        </w:rPr>
      </w:pPr>
      <w:r w:rsidRPr="00B86185">
        <w:rPr>
          <w:rFonts w:ascii="Arial" w:hAnsi="Arial" w:cs="Arial"/>
          <w:sz w:val="24"/>
          <w:szCs w:val="24"/>
        </w:rPr>
        <w:t>Zakład pracy</w:t>
      </w:r>
      <w:r w:rsidR="00955DA8" w:rsidRPr="00B86185">
        <w:rPr>
          <w:rFonts w:ascii="Arial" w:hAnsi="Arial" w:cs="Arial"/>
          <w:sz w:val="24"/>
          <w:szCs w:val="24"/>
        </w:rPr>
        <w:t xml:space="preserve"> nie wykorzystu</w:t>
      </w:r>
      <w:r w:rsidR="00D719D1" w:rsidRPr="00B86185">
        <w:rPr>
          <w:rFonts w:ascii="Arial" w:hAnsi="Arial" w:cs="Arial"/>
          <w:sz w:val="24"/>
          <w:szCs w:val="24"/>
        </w:rPr>
        <w:t>je</w:t>
      </w:r>
      <w:r w:rsidR="00AD3B96" w:rsidRPr="00B86185">
        <w:rPr>
          <w:rFonts w:ascii="Arial" w:hAnsi="Arial" w:cs="Arial"/>
          <w:sz w:val="24"/>
          <w:szCs w:val="24"/>
        </w:rPr>
        <w:t xml:space="preserve"> (lub wykorzystuje) w procesie technologicznym t</w:t>
      </w:r>
      <w:r w:rsidR="00CC2E45">
        <w:rPr>
          <w:rFonts w:ascii="Arial" w:hAnsi="Arial" w:cs="Arial"/>
          <w:sz w:val="24"/>
          <w:szCs w:val="24"/>
        </w:rPr>
        <w:t>oksyczne środki przemysłowe (tśp</w:t>
      </w:r>
      <w:r w:rsidR="00AD3B96" w:rsidRPr="00B86185">
        <w:rPr>
          <w:rFonts w:ascii="Arial" w:hAnsi="Arial" w:cs="Arial"/>
          <w:sz w:val="24"/>
          <w:szCs w:val="24"/>
        </w:rPr>
        <w:t>).</w:t>
      </w:r>
    </w:p>
    <w:p w:rsidR="00AD3B96" w:rsidRDefault="00B86185" w:rsidP="00B86185">
      <w:pPr>
        <w:ind w:left="1134" w:hanging="1134"/>
        <w:jc w:val="both"/>
        <w:rPr>
          <w:rFonts w:ascii="Arial" w:hAnsi="Arial" w:cs="Arial"/>
          <w:sz w:val="24"/>
          <w:szCs w:val="24"/>
        </w:rPr>
      </w:pPr>
      <w:r>
        <w:rPr>
          <w:rFonts w:ascii="Arial" w:hAnsi="Arial" w:cs="Arial"/>
          <w:sz w:val="24"/>
          <w:szCs w:val="24"/>
        </w:rPr>
        <w:t xml:space="preserve">           2.1 </w:t>
      </w:r>
      <w:r w:rsidRPr="00E468D5">
        <w:rPr>
          <w:rFonts w:ascii="Arial" w:hAnsi="Arial" w:cs="Arial"/>
          <w:spacing w:val="-2"/>
          <w:sz w:val="24"/>
          <w:szCs w:val="24"/>
        </w:rPr>
        <w:t>j</w:t>
      </w:r>
      <w:r w:rsidR="00AD3B96" w:rsidRPr="00E468D5">
        <w:rPr>
          <w:rFonts w:ascii="Arial" w:hAnsi="Arial" w:cs="Arial"/>
          <w:spacing w:val="-2"/>
          <w:sz w:val="24"/>
          <w:szCs w:val="24"/>
        </w:rPr>
        <w:t>eśli magazynuje lub wykorzystuje w proces</w:t>
      </w:r>
      <w:r w:rsidR="00A411CA" w:rsidRPr="00E468D5">
        <w:rPr>
          <w:rFonts w:ascii="Arial" w:hAnsi="Arial" w:cs="Arial"/>
          <w:spacing w:val="-2"/>
          <w:sz w:val="24"/>
          <w:szCs w:val="24"/>
        </w:rPr>
        <w:t>ie produkcyjnym należy określić:</w:t>
      </w:r>
    </w:p>
    <w:p w:rsidR="00AD3B96" w:rsidRDefault="00B86185" w:rsidP="00AD3B96">
      <w:pPr>
        <w:ind w:left="720"/>
        <w:jc w:val="both"/>
        <w:rPr>
          <w:rFonts w:ascii="Arial" w:hAnsi="Arial" w:cs="Arial"/>
          <w:sz w:val="24"/>
          <w:szCs w:val="24"/>
        </w:rPr>
      </w:pPr>
      <w:r>
        <w:rPr>
          <w:rFonts w:ascii="Arial" w:hAnsi="Arial" w:cs="Arial"/>
          <w:sz w:val="24"/>
          <w:szCs w:val="24"/>
        </w:rPr>
        <w:t xml:space="preserve">       a) </w:t>
      </w:r>
      <w:r w:rsidR="00AD3B96">
        <w:rPr>
          <w:rFonts w:ascii="Arial" w:hAnsi="Arial" w:cs="Arial"/>
          <w:sz w:val="24"/>
          <w:szCs w:val="24"/>
        </w:rPr>
        <w:t>rodzaj  TŚ</w:t>
      </w:r>
      <w:r w:rsidR="00074CB0">
        <w:rPr>
          <w:rFonts w:ascii="Arial" w:hAnsi="Arial" w:cs="Arial"/>
          <w:sz w:val="24"/>
          <w:szCs w:val="24"/>
        </w:rPr>
        <w:t>P</w:t>
      </w:r>
      <w:r w:rsidR="00AD3B96">
        <w:rPr>
          <w:rFonts w:ascii="Arial" w:hAnsi="Arial" w:cs="Arial"/>
          <w:sz w:val="24"/>
          <w:szCs w:val="24"/>
        </w:rPr>
        <w:t>, il</w:t>
      </w:r>
      <w:r>
        <w:rPr>
          <w:rFonts w:ascii="Arial" w:hAnsi="Arial" w:cs="Arial"/>
          <w:sz w:val="24"/>
          <w:szCs w:val="24"/>
        </w:rPr>
        <w:t>ość i promień strefy zagrożenia.</w:t>
      </w:r>
    </w:p>
    <w:p w:rsidR="00B86185" w:rsidRDefault="009F72A0" w:rsidP="00B86185">
      <w:pPr>
        <w:ind w:left="720"/>
        <w:jc w:val="both"/>
        <w:rPr>
          <w:rFonts w:ascii="Arial" w:hAnsi="Arial" w:cs="Arial"/>
          <w:sz w:val="24"/>
          <w:szCs w:val="24"/>
        </w:rPr>
      </w:pPr>
      <w:r>
        <w:rPr>
          <w:rFonts w:ascii="Arial" w:hAnsi="Arial" w:cs="Arial"/>
          <w:sz w:val="24"/>
          <w:szCs w:val="24"/>
        </w:rPr>
        <w:t>Nal</w:t>
      </w:r>
      <w:r w:rsidR="00320689">
        <w:rPr>
          <w:rFonts w:ascii="Arial" w:hAnsi="Arial" w:cs="Arial"/>
          <w:sz w:val="24"/>
          <w:szCs w:val="24"/>
        </w:rPr>
        <w:t>eży określić czy zakład pracy</w:t>
      </w:r>
      <w:r w:rsidR="00260304">
        <w:rPr>
          <w:rFonts w:ascii="Arial" w:hAnsi="Arial" w:cs="Arial"/>
          <w:sz w:val="24"/>
          <w:szCs w:val="24"/>
        </w:rPr>
        <w:t xml:space="preserve"> znajduje się lub nie, </w:t>
      </w:r>
      <w:r>
        <w:rPr>
          <w:rFonts w:ascii="Arial" w:hAnsi="Arial" w:cs="Arial"/>
          <w:sz w:val="24"/>
          <w:szCs w:val="24"/>
        </w:rPr>
        <w:t>w strefie potencjalnego zagrożenia obłokiem skażenia oraz czas dotarcia obłoku skażenia.</w:t>
      </w:r>
    </w:p>
    <w:p w:rsidR="00AD3B96" w:rsidRPr="00B86185" w:rsidRDefault="00320689" w:rsidP="00B86185">
      <w:pPr>
        <w:numPr>
          <w:ilvl w:val="0"/>
          <w:numId w:val="33"/>
        </w:numPr>
        <w:ind w:hanging="654"/>
        <w:jc w:val="both"/>
        <w:rPr>
          <w:rFonts w:ascii="Arial" w:hAnsi="Arial" w:cs="Arial"/>
          <w:sz w:val="24"/>
          <w:szCs w:val="24"/>
        </w:rPr>
      </w:pPr>
      <w:r w:rsidRPr="00B86185">
        <w:rPr>
          <w:rFonts w:ascii="Arial" w:hAnsi="Arial" w:cs="Arial"/>
          <w:sz w:val="24"/>
          <w:szCs w:val="24"/>
        </w:rPr>
        <w:t>Zakład pracy</w:t>
      </w:r>
      <w:r w:rsidR="009F72A0" w:rsidRPr="00B86185">
        <w:rPr>
          <w:rFonts w:ascii="Arial" w:hAnsi="Arial" w:cs="Arial"/>
          <w:sz w:val="24"/>
          <w:szCs w:val="24"/>
        </w:rPr>
        <w:t xml:space="preserve"> </w:t>
      </w:r>
      <w:r w:rsidR="007A0808" w:rsidRPr="00B86185">
        <w:rPr>
          <w:rFonts w:ascii="Arial" w:hAnsi="Arial" w:cs="Arial"/>
          <w:sz w:val="24"/>
          <w:szCs w:val="24"/>
        </w:rPr>
        <w:t>tworzy</w:t>
      </w:r>
      <w:r w:rsidR="00AD3B96" w:rsidRPr="00B86185">
        <w:rPr>
          <w:rFonts w:ascii="Arial" w:hAnsi="Arial" w:cs="Arial"/>
          <w:sz w:val="24"/>
          <w:szCs w:val="24"/>
        </w:rPr>
        <w:t xml:space="preserve"> formacje obrony cywilnej o nazwie</w:t>
      </w:r>
      <w:r w:rsidR="00B86185">
        <w:rPr>
          <w:rFonts w:ascii="Arial" w:hAnsi="Arial" w:cs="Arial"/>
          <w:sz w:val="24"/>
          <w:szCs w:val="24"/>
        </w:rPr>
        <w:t xml:space="preserve">   ………..</w:t>
      </w:r>
    </w:p>
    <w:p w:rsidR="007A0808" w:rsidRDefault="00B86185" w:rsidP="00AD3B96">
      <w:pPr>
        <w:ind w:left="720"/>
        <w:jc w:val="both"/>
        <w:rPr>
          <w:rFonts w:ascii="Arial" w:hAnsi="Arial" w:cs="Arial"/>
          <w:sz w:val="24"/>
          <w:szCs w:val="24"/>
        </w:rPr>
      </w:pPr>
      <w:r>
        <w:rPr>
          <w:rFonts w:ascii="Arial" w:hAnsi="Arial" w:cs="Arial"/>
          <w:sz w:val="24"/>
          <w:szCs w:val="24"/>
        </w:rPr>
        <w:t>i</w:t>
      </w:r>
      <w:r w:rsidR="00AD3B96">
        <w:rPr>
          <w:rFonts w:ascii="Arial" w:hAnsi="Arial" w:cs="Arial"/>
          <w:sz w:val="24"/>
          <w:szCs w:val="24"/>
        </w:rPr>
        <w:t xml:space="preserve"> stanie etatowym  (lub nie tworzy formacji obrony cywilnej).</w:t>
      </w:r>
    </w:p>
    <w:p w:rsidR="00B625E2" w:rsidRDefault="00B625E2" w:rsidP="00B625E2">
      <w:pPr>
        <w:numPr>
          <w:ilvl w:val="0"/>
          <w:numId w:val="33"/>
        </w:numPr>
        <w:ind w:left="709" w:hanging="283"/>
        <w:jc w:val="both"/>
        <w:rPr>
          <w:rFonts w:ascii="Arial" w:hAnsi="Arial" w:cs="Arial"/>
          <w:sz w:val="24"/>
          <w:szCs w:val="24"/>
        </w:rPr>
      </w:pPr>
      <w:r>
        <w:rPr>
          <w:rFonts w:ascii="Arial" w:hAnsi="Arial" w:cs="Arial"/>
          <w:sz w:val="24"/>
          <w:szCs w:val="24"/>
        </w:rPr>
        <w:t xml:space="preserve">Zakład pracy </w:t>
      </w:r>
      <w:r w:rsidRPr="00EB25F2">
        <w:rPr>
          <w:rFonts w:ascii="Arial" w:hAnsi="Arial" w:cs="Arial"/>
          <w:sz w:val="24"/>
          <w:szCs w:val="24"/>
        </w:rPr>
        <w:t>posiada (lub nie) wyznaczone pomieszczenia uszczelnione dla pracowników (zmniejszające stopień zagrożenia skażeniem TŚP).</w:t>
      </w:r>
    </w:p>
    <w:p w:rsidR="00D719D1" w:rsidRDefault="00320689" w:rsidP="00B86185">
      <w:pPr>
        <w:numPr>
          <w:ilvl w:val="0"/>
          <w:numId w:val="33"/>
        </w:numPr>
        <w:ind w:left="709" w:hanging="283"/>
        <w:jc w:val="both"/>
        <w:rPr>
          <w:rFonts w:ascii="Arial" w:hAnsi="Arial" w:cs="Arial"/>
          <w:sz w:val="24"/>
          <w:szCs w:val="24"/>
        </w:rPr>
      </w:pPr>
      <w:r>
        <w:rPr>
          <w:rFonts w:ascii="Arial" w:hAnsi="Arial" w:cs="Arial"/>
          <w:sz w:val="24"/>
          <w:szCs w:val="24"/>
        </w:rPr>
        <w:t>Zakład pracy</w:t>
      </w:r>
      <w:r w:rsidR="009F72A0">
        <w:rPr>
          <w:rFonts w:ascii="Arial" w:hAnsi="Arial" w:cs="Arial"/>
          <w:sz w:val="24"/>
          <w:szCs w:val="24"/>
        </w:rPr>
        <w:t xml:space="preserve"> jest lub nie jest</w:t>
      </w:r>
      <w:r w:rsidR="00074CB0">
        <w:rPr>
          <w:rFonts w:ascii="Arial" w:hAnsi="Arial" w:cs="Arial"/>
          <w:sz w:val="24"/>
          <w:szCs w:val="24"/>
        </w:rPr>
        <w:t xml:space="preserve"> narażony</w:t>
      </w:r>
      <w:r w:rsidR="00D719D1">
        <w:rPr>
          <w:rFonts w:ascii="Arial" w:hAnsi="Arial" w:cs="Arial"/>
          <w:sz w:val="24"/>
          <w:szCs w:val="24"/>
        </w:rPr>
        <w:t xml:space="preserve"> na k</w:t>
      </w:r>
      <w:r w:rsidR="009F72A0">
        <w:rPr>
          <w:rFonts w:ascii="Arial" w:hAnsi="Arial" w:cs="Arial"/>
          <w:sz w:val="24"/>
          <w:szCs w:val="24"/>
        </w:rPr>
        <w:t xml:space="preserve">atastrofalne </w:t>
      </w:r>
      <w:r w:rsidR="00074CB0">
        <w:rPr>
          <w:rFonts w:ascii="Arial" w:hAnsi="Arial" w:cs="Arial"/>
          <w:sz w:val="24"/>
          <w:szCs w:val="24"/>
        </w:rPr>
        <w:t>zatopienie,  położony</w:t>
      </w:r>
      <w:r w:rsidR="009F72A0">
        <w:rPr>
          <w:rFonts w:ascii="Arial" w:hAnsi="Arial" w:cs="Arial"/>
          <w:sz w:val="24"/>
          <w:szCs w:val="24"/>
        </w:rPr>
        <w:t xml:space="preserve"> jest  (lub nie)</w:t>
      </w:r>
      <w:r w:rsidR="00D719D1">
        <w:rPr>
          <w:rFonts w:ascii="Arial" w:hAnsi="Arial" w:cs="Arial"/>
          <w:sz w:val="24"/>
          <w:szCs w:val="24"/>
        </w:rPr>
        <w:t xml:space="preserve"> w s</w:t>
      </w:r>
      <w:r w:rsidR="00B86185">
        <w:rPr>
          <w:rFonts w:ascii="Arial" w:hAnsi="Arial" w:cs="Arial"/>
          <w:sz w:val="24"/>
          <w:szCs w:val="24"/>
        </w:rPr>
        <w:t>trefie zagrożenia powodziowego.</w:t>
      </w:r>
    </w:p>
    <w:p w:rsidR="00D719D1" w:rsidRDefault="00320689" w:rsidP="00B86185">
      <w:pPr>
        <w:numPr>
          <w:ilvl w:val="0"/>
          <w:numId w:val="33"/>
        </w:numPr>
        <w:ind w:left="709" w:hanging="283"/>
        <w:jc w:val="both"/>
        <w:rPr>
          <w:rFonts w:ascii="Arial" w:hAnsi="Arial" w:cs="Arial"/>
          <w:sz w:val="24"/>
          <w:szCs w:val="24"/>
        </w:rPr>
      </w:pPr>
      <w:r w:rsidRPr="00B86185">
        <w:rPr>
          <w:rFonts w:ascii="Arial" w:hAnsi="Arial" w:cs="Arial"/>
          <w:sz w:val="24"/>
          <w:szCs w:val="24"/>
        </w:rPr>
        <w:t>Zakład pracy usytuowany</w:t>
      </w:r>
      <w:r w:rsidR="009F72A0" w:rsidRPr="00B86185">
        <w:rPr>
          <w:rFonts w:ascii="Arial" w:hAnsi="Arial" w:cs="Arial"/>
          <w:sz w:val="24"/>
          <w:szCs w:val="24"/>
        </w:rPr>
        <w:t xml:space="preserve"> jest (lub nie)</w:t>
      </w:r>
      <w:r w:rsidR="00D719D1" w:rsidRPr="00B86185">
        <w:rPr>
          <w:rFonts w:ascii="Arial" w:hAnsi="Arial" w:cs="Arial"/>
          <w:sz w:val="24"/>
          <w:szCs w:val="24"/>
        </w:rPr>
        <w:t xml:space="preserve"> w zwartej zabudowie podatnej na pożary przestrzenne.</w:t>
      </w:r>
    </w:p>
    <w:p w:rsidR="009F72A0" w:rsidRDefault="00C24645" w:rsidP="00B86185">
      <w:pPr>
        <w:numPr>
          <w:ilvl w:val="0"/>
          <w:numId w:val="33"/>
        </w:numPr>
        <w:ind w:left="709" w:hanging="283"/>
        <w:jc w:val="both"/>
        <w:rPr>
          <w:rFonts w:ascii="Arial" w:hAnsi="Arial" w:cs="Arial"/>
          <w:sz w:val="24"/>
          <w:szCs w:val="24"/>
        </w:rPr>
      </w:pPr>
      <w:r w:rsidRPr="00B86185">
        <w:rPr>
          <w:rFonts w:ascii="Arial" w:hAnsi="Arial" w:cs="Arial"/>
          <w:sz w:val="24"/>
          <w:szCs w:val="24"/>
        </w:rPr>
        <w:t>Odległości od potencjalnych</w:t>
      </w:r>
      <w:r w:rsidR="00D719D1" w:rsidRPr="00B86185">
        <w:rPr>
          <w:rFonts w:ascii="Arial" w:hAnsi="Arial" w:cs="Arial"/>
          <w:sz w:val="24"/>
          <w:szCs w:val="24"/>
        </w:rPr>
        <w:t xml:space="preserve"> miejsc uderzeń</w:t>
      </w:r>
      <w:r w:rsidR="00CC2E45">
        <w:rPr>
          <w:rFonts w:ascii="Arial" w:hAnsi="Arial" w:cs="Arial"/>
          <w:sz w:val="24"/>
          <w:szCs w:val="24"/>
        </w:rPr>
        <w:t xml:space="preserve"> określonych                                           w pkt. I.1.1.1) </w:t>
      </w:r>
      <w:r w:rsidR="00D719D1" w:rsidRPr="00B86185">
        <w:rPr>
          <w:rFonts w:ascii="Arial" w:hAnsi="Arial" w:cs="Arial"/>
          <w:sz w:val="24"/>
          <w:szCs w:val="24"/>
        </w:rPr>
        <w:t>przeciwnika wynoszą</w:t>
      </w:r>
    </w:p>
    <w:p w:rsidR="00D719D1" w:rsidRPr="00B86185" w:rsidRDefault="00320689" w:rsidP="00B86185">
      <w:pPr>
        <w:numPr>
          <w:ilvl w:val="0"/>
          <w:numId w:val="33"/>
        </w:numPr>
        <w:ind w:left="709" w:hanging="283"/>
        <w:jc w:val="both"/>
        <w:rPr>
          <w:rFonts w:ascii="Arial" w:hAnsi="Arial" w:cs="Arial"/>
          <w:sz w:val="24"/>
          <w:szCs w:val="24"/>
        </w:rPr>
      </w:pPr>
      <w:r w:rsidRPr="00B86185">
        <w:rPr>
          <w:rFonts w:ascii="Arial" w:hAnsi="Arial" w:cs="Arial"/>
          <w:sz w:val="24"/>
          <w:szCs w:val="24"/>
        </w:rPr>
        <w:t>Zakład pracy</w:t>
      </w:r>
      <w:r w:rsidR="009F72A0" w:rsidRPr="00B86185">
        <w:rPr>
          <w:rFonts w:ascii="Arial" w:hAnsi="Arial" w:cs="Arial"/>
          <w:sz w:val="24"/>
          <w:szCs w:val="24"/>
        </w:rPr>
        <w:t xml:space="preserve"> ma (lub nie)</w:t>
      </w:r>
      <w:r w:rsidR="004868A4" w:rsidRPr="00B86185">
        <w:rPr>
          <w:rFonts w:ascii="Arial" w:hAnsi="Arial" w:cs="Arial"/>
          <w:sz w:val="24"/>
          <w:szCs w:val="24"/>
        </w:rPr>
        <w:t xml:space="preserve"> </w:t>
      </w:r>
      <w:r w:rsidR="00D719D1" w:rsidRPr="00B86185">
        <w:rPr>
          <w:rFonts w:ascii="Arial" w:hAnsi="Arial" w:cs="Arial"/>
          <w:sz w:val="24"/>
          <w:szCs w:val="24"/>
        </w:rPr>
        <w:t xml:space="preserve"> możliwości przygo</w:t>
      </w:r>
      <w:r w:rsidR="009F72A0" w:rsidRPr="00B86185">
        <w:rPr>
          <w:rFonts w:ascii="Arial" w:hAnsi="Arial" w:cs="Arial"/>
          <w:sz w:val="24"/>
          <w:szCs w:val="24"/>
        </w:rPr>
        <w:t>towania urządzeń specjalnych OC (punkty zabiegów sanitarnych, punkt odkażenia odzieży, punkt odkażania transportu)</w:t>
      </w:r>
    </w:p>
    <w:p w:rsidR="009F72A0" w:rsidRDefault="009F72A0" w:rsidP="009F72A0">
      <w:pPr>
        <w:ind w:left="720"/>
        <w:jc w:val="both"/>
        <w:rPr>
          <w:rFonts w:ascii="Arial" w:hAnsi="Arial" w:cs="Arial"/>
          <w:sz w:val="24"/>
          <w:szCs w:val="24"/>
        </w:rPr>
      </w:pPr>
      <w:r>
        <w:rPr>
          <w:rFonts w:ascii="Arial" w:hAnsi="Arial" w:cs="Arial"/>
          <w:sz w:val="24"/>
          <w:szCs w:val="24"/>
        </w:rPr>
        <w:t>Jeśli</w:t>
      </w:r>
      <w:r w:rsidR="007F534E">
        <w:rPr>
          <w:rFonts w:ascii="Arial" w:hAnsi="Arial" w:cs="Arial"/>
          <w:sz w:val="24"/>
          <w:szCs w:val="24"/>
        </w:rPr>
        <w:t xml:space="preserve"> tak</w:t>
      </w:r>
      <w:r w:rsidR="00260304">
        <w:rPr>
          <w:rFonts w:ascii="Arial" w:hAnsi="Arial" w:cs="Arial"/>
          <w:sz w:val="24"/>
          <w:szCs w:val="24"/>
        </w:rPr>
        <w:t xml:space="preserve">, </w:t>
      </w:r>
      <w:r w:rsidR="007F534E">
        <w:rPr>
          <w:rFonts w:ascii="Arial" w:hAnsi="Arial" w:cs="Arial"/>
          <w:sz w:val="24"/>
          <w:szCs w:val="24"/>
        </w:rPr>
        <w:t xml:space="preserve"> należy okreś</w:t>
      </w:r>
      <w:r>
        <w:rPr>
          <w:rFonts w:ascii="Arial" w:hAnsi="Arial" w:cs="Arial"/>
          <w:sz w:val="24"/>
          <w:szCs w:val="24"/>
        </w:rPr>
        <w:t>li</w:t>
      </w:r>
      <w:r w:rsidR="00074CB0">
        <w:rPr>
          <w:rFonts w:ascii="Arial" w:hAnsi="Arial" w:cs="Arial"/>
          <w:sz w:val="24"/>
          <w:szCs w:val="24"/>
        </w:rPr>
        <w:t>ć rodzaj, ilość i przepustowość</w:t>
      </w:r>
      <w:r>
        <w:rPr>
          <w:rFonts w:ascii="Arial" w:hAnsi="Arial" w:cs="Arial"/>
          <w:sz w:val="24"/>
          <w:szCs w:val="24"/>
        </w:rPr>
        <w:t>.</w:t>
      </w:r>
    </w:p>
    <w:p w:rsidR="007F534E" w:rsidRDefault="00320689" w:rsidP="00B625E2">
      <w:pPr>
        <w:numPr>
          <w:ilvl w:val="0"/>
          <w:numId w:val="33"/>
        </w:numPr>
        <w:tabs>
          <w:tab w:val="left" w:pos="709"/>
        </w:tabs>
        <w:ind w:left="709" w:hanging="425"/>
        <w:jc w:val="both"/>
        <w:rPr>
          <w:rFonts w:ascii="Arial" w:hAnsi="Arial" w:cs="Arial"/>
          <w:sz w:val="24"/>
          <w:szCs w:val="24"/>
        </w:rPr>
      </w:pPr>
      <w:r>
        <w:rPr>
          <w:rFonts w:ascii="Arial" w:hAnsi="Arial" w:cs="Arial"/>
          <w:sz w:val="24"/>
          <w:szCs w:val="24"/>
        </w:rPr>
        <w:t>Zakład pracy</w:t>
      </w:r>
      <w:r w:rsidR="009F72A0">
        <w:rPr>
          <w:rFonts w:ascii="Arial" w:hAnsi="Arial" w:cs="Arial"/>
          <w:sz w:val="24"/>
          <w:szCs w:val="24"/>
        </w:rPr>
        <w:t xml:space="preserve"> </w:t>
      </w:r>
      <w:r w:rsidR="004868A4">
        <w:rPr>
          <w:rFonts w:ascii="Arial" w:hAnsi="Arial" w:cs="Arial"/>
          <w:sz w:val="24"/>
          <w:szCs w:val="24"/>
        </w:rPr>
        <w:t xml:space="preserve"> posiada</w:t>
      </w:r>
      <w:r w:rsidR="00D33EB5">
        <w:rPr>
          <w:rFonts w:ascii="Arial" w:hAnsi="Arial" w:cs="Arial"/>
          <w:sz w:val="24"/>
          <w:szCs w:val="24"/>
        </w:rPr>
        <w:t xml:space="preserve"> (lub nie) budowle</w:t>
      </w:r>
      <w:r w:rsidR="009F72A0">
        <w:rPr>
          <w:rFonts w:ascii="Arial" w:hAnsi="Arial" w:cs="Arial"/>
          <w:sz w:val="24"/>
          <w:szCs w:val="24"/>
        </w:rPr>
        <w:t xml:space="preserve"> ochronne</w:t>
      </w:r>
      <w:r w:rsidR="00AD51D2">
        <w:rPr>
          <w:rFonts w:ascii="Arial" w:hAnsi="Arial" w:cs="Arial"/>
          <w:sz w:val="24"/>
          <w:szCs w:val="24"/>
        </w:rPr>
        <w:t xml:space="preserve"> </w:t>
      </w:r>
      <w:r w:rsidR="00D33EB5">
        <w:rPr>
          <w:rFonts w:ascii="Arial" w:hAnsi="Arial" w:cs="Arial"/>
          <w:sz w:val="24"/>
          <w:szCs w:val="24"/>
        </w:rPr>
        <w:t>możliwe</w:t>
      </w:r>
      <w:r w:rsidR="00AD51D2">
        <w:rPr>
          <w:rFonts w:ascii="Arial" w:hAnsi="Arial" w:cs="Arial"/>
          <w:sz w:val="24"/>
          <w:szCs w:val="24"/>
        </w:rPr>
        <w:t xml:space="preserve"> do wykorzystania na ukrycie</w:t>
      </w:r>
      <w:r w:rsidR="004868A4">
        <w:rPr>
          <w:rFonts w:ascii="Arial" w:hAnsi="Arial" w:cs="Arial"/>
          <w:sz w:val="24"/>
          <w:szCs w:val="24"/>
        </w:rPr>
        <w:t xml:space="preserve"> załogi </w:t>
      </w:r>
      <w:r w:rsidR="007F534E">
        <w:rPr>
          <w:rFonts w:ascii="Arial" w:hAnsi="Arial" w:cs="Arial"/>
          <w:sz w:val="24"/>
          <w:szCs w:val="24"/>
        </w:rPr>
        <w:t>(ilość rodzaj</w:t>
      </w:r>
      <w:r w:rsidR="009F72A0">
        <w:rPr>
          <w:rFonts w:ascii="Arial" w:hAnsi="Arial" w:cs="Arial"/>
          <w:sz w:val="24"/>
          <w:szCs w:val="24"/>
        </w:rPr>
        <w:t xml:space="preserve">, </w:t>
      </w:r>
      <w:r w:rsidR="007F534E">
        <w:rPr>
          <w:rFonts w:ascii="Arial" w:hAnsi="Arial" w:cs="Arial"/>
          <w:sz w:val="24"/>
          <w:szCs w:val="24"/>
        </w:rPr>
        <w:t>pojemność, stopień przygotowania).</w:t>
      </w:r>
    </w:p>
    <w:p w:rsidR="004868A4" w:rsidRPr="007F534E" w:rsidRDefault="007F534E" w:rsidP="007F534E">
      <w:pPr>
        <w:ind w:left="720"/>
        <w:jc w:val="both"/>
        <w:rPr>
          <w:rFonts w:ascii="Arial" w:hAnsi="Arial" w:cs="Arial"/>
          <w:sz w:val="24"/>
          <w:szCs w:val="24"/>
        </w:rPr>
      </w:pPr>
      <w:r>
        <w:rPr>
          <w:rFonts w:ascii="Arial" w:hAnsi="Arial" w:cs="Arial"/>
          <w:sz w:val="24"/>
          <w:szCs w:val="24"/>
        </w:rPr>
        <w:t>P</w:t>
      </w:r>
      <w:r w:rsidR="004868A4">
        <w:rPr>
          <w:rFonts w:ascii="Arial" w:hAnsi="Arial" w:cs="Arial"/>
          <w:sz w:val="24"/>
          <w:szCs w:val="24"/>
        </w:rPr>
        <w:t>omieszczenia piwni</w:t>
      </w:r>
      <w:r>
        <w:rPr>
          <w:rFonts w:ascii="Arial" w:hAnsi="Arial" w:cs="Arial"/>
          <w:sz w:val="24"/>
          <w:szCs w:val="24"/>
        </w:rPr>
        <w:t xml:space="preserve">czne </w:t>
      </w:r>
      <w:r w:rsidR="00420181" w:rsidRPr="007F534E">
        <w:rPr>
          <w:rFonts w:ascii="Arial" w:hAnsi="Arial" w:cs="Arial"/>
          <w:sz w:val="24"/>
          <w:szCs w:val="24"/>
        </w:rPr>
        <w:t>po ich przystosowani</w:t>
      </w:r>
      <w:r w:rsidR="00094CA9" w:rsidRPr="007F534E">
        <w:rPr>
          <w:rFonts w:ascii="Arial" w:hAnsi="Arial" w:cs="Arial"/>
          <w:sz w:val="24"/>
          <w:szCs w:val="24"/>
        </w:rPr>
        <w:t xml:space="preserve">u i wyposażeniu </w:t>
      </w:r>
      <w:r>
        <w:rPr>
          <w:rFonts w:ascii="Arial" w:hAnsi="Arial" w:cs="Arial"/>
          <w:sz w:val="24"/>
          <w:szCs w:val="24"/>
        </w:rPr>
        <w:t>w sprzęt kwaterunkowy mogą stanowić schronienie dla załogi.</w:t>
      </w:r>
    </w:p>
    <w:p w:rsidR="00D719D1" w:rsidRDefault="008B399C" w:rsidP="002F1F67">
      <w:pPr>
        <w:numPr>
          <w:ilvl w:val="0"/>
          <w:numId w:val="33"/>
        </w:numPr>
        <w:ind w:left="709" w:hanging="425"/>
        <w:jc w:val="both"/>
        <w:rPr>
          <w:rFonts w:ascii="Arial" w:hAnsi="Arial" w:cs="Arial"/>
          <w:sz w:val="24"/>
          <w:szCs w:val="24"/>
        </w:rPr>
      </w:pPr>
      <w:r>
        <w:rPr>
          <w:rFonts w:ascii="Arial" w:hAnsi="Arial" w:cs="Arial"/>
          <w:sz w:val="24"/>
          <w:szCs w:val="24"/>
        </w:rPr>
        <w:lastRenderedPageBreak/>
        <w:t>Zakład pracy</w:t>
      </w:r>
      <w:r w:rsidR="00260304">
        <w:rPr>
          <w:rFonts w:ascii="Arial" w:hAnsi="Arial" w:cs="Arial"/>
          <w:sz w:val="24"/>
          <w:szCs w:val="24"/>
        </w:rPr>
        <w:t xml:space="preserve"> </w:t>
      </w:r>
      <w:r w:rsidR="00D719D1">
        <w:rPr>
          <w:rFonts w:ascii="Arial" w:hAnsi="Arial" w:cs="Arial"/>
          <w:sz w:val="24"/>
          <w:szCs w:val="24"/>
        </w:rPr>
        <w:t>posiada</w:t>
      </w:r>
      <w:r w:rsidR="007F534E">
        <w:rPr>
          <w:rFonts w:ascii="Arial" w:hAnsi="Arial" w:cs="Arial"/>
          <w:sz w:val="24"/>
          <w:szCs w:val="24"/>
        </w:rPr>
        <w:t xml:space="preserve"> (lub nie) zapasy żywnościowe</w:t>
      </w:r>
      <w:r w:rsidR="002F1F67">
        <w:rPr>
          <w:rFonts w:ascii="Arial" w:hAnsi="Arial" w:cs="Arial"/>
          <w:sz w:val="24"/>
          <w:szCs w:val="24"/>
        </w:rPr>
        <w:t xml:space="preserve"> na potrzeby załogi (np. prowadzi stołówkę).</w:t>
      </w:r>
    </w:p>
    <w:p w:rsidR="00EB25F2" w:rsidRDefault="00EB25F2" w:rsidP="002F1F67">
      <w:pPr>
        <w:numPr>
          <w:ilvl w:val="0"/>
          <w:numId w:val="33"/>
        </w:numPr>
        <w:ind w:left="709" w:hanging="425"/>
        <w:jc w:val="both"/>
        <w:rPr>
          <w:rFonts w:ascii="Arial" w:hAnsi="Arial" w:cs="Arial"/>
          <w:sz w:val="24"/>
          <w:szCs w:val="24"/>
        </w:rPr>
      </w:pPr>
      <w:r>
        <w:rPr>
          <w:rFonts w:ascii="Arial" w:hAnsi="Arial" w:cs="Arial"/>
          <w:sz w:val="24"/>
          <w:szCs w:val="24"/>
        </w:rPr>
        <w:t>Zakład pracy posiada bazę noclegową – ilość łóżek, możliwość przygotowania i wydawania posiłków dla …. osób.</w:t>
      </w:r>
    </w:p>
    <w:p w:rsidR="002F1F67" w:rsidRDefault="002F1F67" w:rsidP="002F1F67">
      <w:pPr>
        <w:numPr>
          <w:ilvl w:val="0"/>
          <w:numId w:val="33"/>
        </w:numPr>
        <w:ind w:left="709" w:hanging="425"/>
        <w:jc w:val="both"/>
        <w:rPr>
          <w:rFonts w:ascii="Arial" w:hAnsi="Arial" w:cs="Arial"/>
          <w:sz w:val="24"/>
          <w:szCs w:val="24"/>
        </w:rPr>
      </w:pPr>
      <w:r>
        <w:rPr>
          <w:rFonts w:ascii="Arial" w:hAnsi="Arial" w:cs="Arial"/>
          <w:sz w:val="24"/>
          <w:szCs w:val="24"/>
        </w:rPr>
        <w:t>Sposób zaopatrzenia w wodę pitną w przypadku ograniczeń w dostawach              z sieci miejskiej (własne ujęcie o wydajności ….  m3/dobę, zapas wody pitnej butelkowanej lub zaopatrzenie się w wodę doraźnie ze studni publicznych.</w:t>
      </w:r>
    </w:p>
    <w:p w:rsidR="007A0808" w:rsidRDefault="007A0808" w:rsidP="002F1F67">
      <w:pPr>
        <w:ind w:left="709"/>
        <w:jc w:val="both"/>
        <w:rPr>
          <w:rFonts w:ascii="Arial" w:hAnsi="Arial" w:cs="Arial"/>
          <w:sz w:val="24"/>
          <w:szCs w:val="24"/>
        </w:rPr>
      </w:pPr>
      <w:r>
        <w:rPr>
          <w:rFonts w:ascii="Arial" w:hAnsi="Arial" w:cs="Arial"/>
          <w:sz w:val="24"/>
          <w:szCs w:val="24"/>
        </w:rPr>
        <w:t xml:space="preserve">Najbliższe studnie publiczne </w:t>
      </w:r>
      <w:r w:rsidR="007F534E">
        <w:rPr>
          <w:rFonts w:ascii="Arial" w:hAnsi="Arial" w:cs="Arial"/>
          <w:sz w:val="24"/>
          <w:szCs w:val="24"/>
        </w:rPr>
        <w:t xml:space="preserve">(ręczne stojakowe) oddalone są o ok. </w:t>
      </w:r>
      <w:r w:rsidR="00B72ECD">
        <w:rPr>
          <w:rFonts w:ascii="Arial" w:hAnsi="Arial" w:cs="Arial"/>
          <w:sz w:val="24"/>
          <w:szCs w:val="24"/>
        </w:rPr>
        <w:t>…..</w:t>
      </w:r>
      <w:r w:rsidR="007F534E">
        <w:rPr>
          <w:rFonts w:ascii="Arial" w:hAnsi="Arial" w:cs="Arial"/>
          <w:sz w:val="24"/>
          <w:szCs w:val="24"/>
        </w:rPr>
        <w:t xml:space="preserve"> od siedziby zakładu pracy</w:t>
      </w:r>
      <w:r w:rsidR="00B72ECD">
        <w:rPr>
          <w:rFonts w:ascii="Arial" w:hAnsi="Arial" w:cs="Arial"/>
          <w:sz w:val="24"/>
          <w:szCs w:val="24"/>
        </w:rPr>
        <w:t xml:space="preserve">. </w:t>
      </w:r>
    </w:p>
    <w:p w:rsidR="007F534E" w:rsidRDefault="008B399C" w:rsidP="00EB25F2">
      <w:pPr>
        <w:numPr>
          <w:ilvl w:val="0"/>
          <w:numId w:val="33"/>
        </w:numPr>
        <w:ind w:left="709" w:hanging="425"/>
        <w:jc w:val="both"/>
        <w:rPr>
          <w:rFonts w:ascii="Arial" w:hAnsi="Arial" w:cs="Arial"/>
          <w:sz w:val="24"/>
          <w:szCs w:val="24"/>
        </w:rPr>
      </w:pPr>
      <w:r>
        <w:rPr>
          <w:rFonts w:ascii="Arial" w:hAnsi="Arial" w:cs="Arial"/>
          <w:sz w:val="24"/>
          <w:szCs w:val="24"/>
        </w:rPr>
        <w:t xml:space="preserve">Zakład </w:t>
      </w:r>
      <w:r w:rsidR="002F1F67">
        <w:rPr>
          <w:rFonts w:ascii="Arial" w:hAnsi="Arial" w:cs="Arial"/>
          <w:sz w:val="24"/>
          <w:szCs w:val="24"/>
        </w:rPr>
        <w:t xml:space="preserve">pracy </w:t>
      </w:r>
      <w:r w:rsidR="002F1F67" w:rsidRPr="00F50C22">
        <w:rPr>
          <w:rFonts w:ascii="Arial" w:hAnsi="Arial" w:cs="Arial"/>
          <w:sz w:val="24"/>
          <w:szCs w:val="24"/>
        </w:rPr>
        <w:t xml:space="preserve">posiada </w:t>
      </w:r>
      <w:r w:rsidR="002F1F67">
        <w:rPr>
          <w:rFonts w:ascii="Arial" w:hAnsi="Arial" w:cs="Arial"/>
          <w:sz w:val="24"/>
          <w:szCs w:val="24"/>
        </w:rPr>
        <w:t xml:space="preserve">magazyn obrony cywilnej (lub nie), w którym znajduje się sprzęt ochrony osobistej, narzędzia, </w:t>
      </w:r>
      <w:r w:rsidR="00B625E2">
        <w:rPr>
          <w:rFonts w:ascii="Arial" w:hAnsi="Arial" w:cs="Arial"/>
          <w:sz w:val="24"/>
          <w:szCs w:val="24"/>
        </w:rPr>
        <w:t xml:space="preserve">agregaty prądotwórcze, środki transportu, </w:t>
      </w:r>
      <w:r w:rsidR="002F1F67">
        <w:rPr>
          <w:rFonts w:ascii="Arial" w:hAnsi="Arial" w:cs="Arial"/>
          <w:sz w:val="24"/>
          <w:szCs w:val="24"/>
        </w:rPr>
        <w:t>podręczny sprzęt d</w:t>
      </w:r>
      <w:r w:rsidR="00B625E2">
        <w:rPr>
          <w:rFonts w:ascii="Arial" w:hAnsi="Arial" w:cs="Arial"/>
          <w:sz w:val="24"/>
          <w:szCs w:val="24"/>
        </w:rPr>
        <w:t>o prowadzenia akcji ratunkowej, itp.</w:t>
      </w:r>
      <w:r w:rsidR="00027C4E">
        <w:rPr>
          <w:rFonts w:ascii="Arial" w:hAnsi="Arial" w:cs="Arial"/>
          <w:sz w:val="24"/>
          <w:szCs w:val="24"/>
        </w:rPr>
        <w:t xml:space="preserve"> (należy podać ilości)</w:t>
      </w:r>
    </w:p>
    <w:p w:rsidR="002F1F67" w:rsidRPr="00EB25F2" w:rsidRDefault="00574A14" w:rsidP="00EB25F2">
      <w:pPr>
        <w:numPr>
          <w:ilvl w:val="0"/>
          <w:numId w:val="33"/>
        </w:numPr>
        <w:ind w:left="709" w:hanging="425"/>
        <w:jc w:val="both"/>
        <w:rPr>
          <w:rFonts w:ascii="Arial" w:hAnsi="Arial" w:cs="Arial"/>
          <w:sz w:val="24"/>
          <w:szCs w:val="24"/>
        </w:rPr>
      </w:pPr>
      <w:r w:rsidRPr="00EB25F2">
        <w:rPr>
          <w:rFonts w:ascii="Arial" w:hAnsi="Arial" w:cs="Arial"/>
          <w:sz w:val="24"/>
          <w:szCs w:val="24"/>
        </w:rPr>
        <w:t>Zakład pracy szkoli pracowników w zakresie zasad zachowania się po wystąpieniu zagrożeń, w tym z udzielania pierwszej pomocy, a także prowadzi ćwiczenia ewakuacyjne (placówki szkolne dodatkowo ćwiczenia typu AZYL).</w:t>
      </w:r>
    </w:p>
    <w:p w:rsidR="00574A14" w:rsidRPr="00574A14" w:rsidRDefault="00574A14" w:rsidP="00B625E2">
      <w:pPr>
        <w:numPr>
          <w:ilvl w:val="0"/>
          <w:numId w:val="29"/>
        </w:numPr>
        <w:ind w:hanging="2509"/>
        <w:jc w:val="both"/>
        <w:rPr>
          <w:rFonts w:ascii="Arial" w:hAnsi="Arial" w:cs="Arial"/>
          <w:b/>
          <w:sz w:val="28"/>
          <w:szCs w:val="28"/>
        </w:rPr>
      </w:pPr>
      <w:r w:rsidRPr="00574A14">
        <w:rPr>
          <w:rFonts w:ascii="Arial" w:hAnsi="Arial" w:cs="Arial"/>
          <w:b/>
          <w:sz w:val="28"/>
          <w:szCs w:val="28"/>
        </w:rPr>
        <w:t>PROCEDURY:</w:t>
      </w:r>
    </w:p>
    <w:p w:rsidR="00BD258F" w:rsidRPr="00082361" w:rsidRDefault="00BD258F" w:rsidP="00BD258F">
      <w:pPr>
        <w:jc w:val="both"/>
        <w:rPr>
          <w:rFonts w:ascii="Arial" w:hAnsi="Arial" w:cs="Arial"/>
          <w:b/>
          <w:sz w:val="24"/>
          <w:szCs w:val="24"/>
        </w:rPr>
      </w:pPr>
      <w:r>
        <w:rPr>
          <w:rFonts w:ascii="Arial" w:hAnsi="Arial" w:cs="Arial"/>
          <w:b/>
          <w:sz w:val="24"/>
          <w:szCs w:val="24"/>
        </w:rPr>
        <w:t xml:space="preserve">Procedura Nr 1 Nalot powietrzny zagrożenie obejmujące cały obszar Miasta. </w:t>
      </w:r>
    </w:p>
    <w:p w:rsidR="00BD258F" w:rsidRDefault="00BD258F" w:rsidP="00BD258F">
      <w:pPr>
        <w:jc w:val="both"/>
        <w:rPr>
          <w:rFonts w:ascii="Arial" w:hAnsi="Arial" w:cs="Arial"/>
          <w:b/>
          <w:sz w:val="24"/>
          <w:szCs w:val="24"/>
        </w:rPr>
      </w:pPr>
      <w:r>
        <w:rPr>
          <w:rFonts w:ascii="Arial" w:hAnsi="Arial" w:cs="Arial"/>
          <w:b/>
          <w:sz w:val="24"/>
          <w:szCs w:val="24"/>
        </w:rPr>
        <w:t>Procedura Nr 2 zagrożenie na terenu zakładu pracy.</w:t>
      </w:r>
    </w:p>
    <w:p w:rsidR="00BD258F" w:rsidRDefault="00BD258F" w:rsidP="00BD258F">
      <w:pPr>
        <w:jc w:val="both"/>
        <w:rPr>
          <w:rFonts w:ascii="Arial" w:hAnsi="Arial" w:cs="Arial"/>
          <w:b/>
          <w:sz w:val="24"/>
          <w:szCs w:val="24"/>
        </w:rPr>
      </w:pPr>
      <w:r>
        <w:rPr>
          <w:rFonts w:ascii="Arial" w:hAnsi="Arial" w:cs="Arial"/>
          <w:b/>
          <w:sz w:val="24"/>
          <w:szCs w:val="24"/>
        </w:rPr>
        <w:t>Procedura Nr 3 zagrożenie skażenia toksycznymi środkami przemysłowymi.</w:t>
      </w:r>
    </w:p>
    <w:p w:rsidR="00BD258F" w:rsidRDefault="00BD258F" w:rsidP="00BD258F">
      <w:pPr>
        <w:jc w:val="both"/>
        <w:rPr>
          <w:rFonts w:ascii="Arial" w:hAnsi="Arial" w:cs="Arial"/>
          <w:b/>
          <w:sz w:val="24"/>
          <w:szCs w:val="24"/>
        </w:rPr>
      </w:pPr>
      <w:r>
        <w:rPr>
          <w:rFonts w:ascii="Arial" w:hAnsi="Arial" w:cs="Arial"/>
          <w:b/>
          <w:sz w:val="24"/>
          <w:szCs w:val="24"/>
        </w:rPr>
        <w:t>Procedura Nr 4 zagrożenie pożarem.</w:t>
      </w:r>
    </w:p>
    <w:p w:rsidR="00BD258F" w:rsidRDefault="00BD258F" w:rsidP="00BD258F">
      <w:pPr>
        <w:jc w:val="both"/>
        <w:rPr>
          <w:rFonts w:ascii="Arial" w:hAnsi="Arial" w:cs="Arial"/>
          <w:b/>
          <w:sz w:val="24"/>
          <w:szCs w:val="24"/>
        </w:rPr>
      </w:pPr>
      <w:r>
        <w:rPr>
          <w:rFonts w:ascii="Arial" w:hAnsi="Arial" w:cs="Arial"/>
          <w:b/>
          <w:sz w:val="24"/>
          <w:szCs w:val="24"/>
        </w:rPr>
        <w:t>Procedura Nr 5 zagrożenie podłożenia lub ujawnienie ładunku wybuchowego</w:t>
      </w:r>
    </w:p>
    <w:p w:rsidR="00BD258F" w:rsidRDefault="00BD258F" w:rsidP="00BD258F">
      <w:pPr>
        <w:jc w:val="both"/>
        <w:rPr>
          <w:rFonts w:ascii="Arial" w:hAnsi="Arial" w:cs="Arial"/>
          <w:b/>
          <w:sz w:val="24"/>
          <w:szCs w:val="24"/>
        </w:rPr>
      </w:pPr>
      <w:r>
        <w:rPr>
          <w:rFonts w:ascii="Arial" w:hAnsi="Arial" w:cs="Arial"/>
          <w:b/>
          <w:sz w:val="24"/>
          <w:szCs w:val="24"/>
        </w:rPr>
        <w:t>Procedura Nr 6 zagrożenie bioterrorystyczne.</w:t>
      </w:r>
    </w:p>
    <w:p w:rsidR="008B399C" w:rsidRPr="00EB25F2" w:rsidRDefault="00BD258F" w:rsidP="007F534E">
      <w:pPr>
        <w:jc w:val="both"/>
        <w:rPr>
          <w:rFonts w:ascii="Arial" w:hAnsi="Arial" w:cs="Arial"/>
          <w:b/>
          <w:sz w:val="24"/>
          <w:szCs w:val="24"/>
        </w:rPr>
      </w:pPr>
      <w:r>
        <w:rPr>
          <w:rFonts w:ascii="Arial" w:hAnsi="Arial" w:cs="Arial"/>
          <w:b/>
          <w:sz w:val="24"/>
          <w:szCs w:val="24"/>
        </w:rPr>
        <w:t>Procedura Nr 7 zagrożenie katastrofalnym zatopieniem.</w:t>
      </w:r>
    </w:p>
    <w:p w:rsidR="00784C86" w:rsidRPr="00BD258F" w:rsidRDefault="00AD51D2" w:rsidP="00B625E2">
      <w:pPr>
        <w:numPr>
          <w:ilvl w:val="0"/>
          <w:numId w:val="29"/>
        </w:numPr>
        <w:ind w:hanging="2520"/>
        <w:jc w:val="both"/>
        <w:rPr>
          <w:rFonts w:ascii="Arial" w:hAnsi="Arial" w:cs="Arial"/>
          <w:b/>
          <w:sz w:val="28"/>
          <w:szCs w:val="28"/>
        </w:rPr>
      </w:pPr>
      <w:r w:rsidRPr="00BD258F">
        <w:rPr>
          <w:rFonts w:ascii="Arial" w:hAnsi="Arial" w:cs="Arial"/>
          <w:b/>
          <w:sz w:val="28"/>
          <w:szCs w:val="28"/>
        </w:rPr>
        <w:t>ZADANIA OBRONY CYWILNEJ</w:t>
      </w:r>
      <w:r w:rsidR="00784C86" w:rsidRPr="00BD258F">
        <w:rPr>
          <w:rFonts w:ascii="Arial" w:hAnsi="Arial" w:cs="Arial"/>
          <w:b/>
          <w:sz w:val="28"/>
          <w:szCs w:val="28"/>
        </w:rPr>
        <w:t xml:space="preserve"> </w:t>
      </w:r>
      <w:r w:rsidR="00574A14" w:rsidRPr="00BD258F">
        <w:rPr>
          <w:rFonts w:ascii="Arial" w:hAnsi="Arial" w:cs="Arial"/>
          <w:b/>
          <w:sz w:val="28"/>
          <w:szCs w:val="28"/>
        </w:rPr>
        <w:t>– podstawy prawne.</w:t>
      </w:r>
      <w:r w:rsidR="00BD258F" w:rsidRPr="00BD258F">
        <w:rPr>
          <w:rFonts w:ascii="Arial" w:hAnsi="Arial" w:cs="Arial"/>
          <w:b/>
          <w:sz w:val="28"/>
          <w:szCs w:val="28"/>
        </w:rPr>
        <w:t xml:space="preserve"> </w:t>
      </w:r>
    </w:p>
    <w:p w:rsidR="00AD51D2" w:rsidRDefault="00AD51D2" w:rsidP="00784C86">
      <w:pPr>
        <w:numPr>
          <w:ilvl w:val="0"/>
          <w:numId w:val="22"/>
        </w:numPr>
        <w:tabs>
          <w:tab w:val="clear" w:pos="3240"/>
          <w:tab w:val="num" w:pos="284"/>
        </w:tabs>
        <w:ind w:left="284" w:hanging="426"/>
        <w:jc w:val="both"/>
        <w:rPr>
          <w:rFonts w:ascii="Arial" w:hAnsi="Arial" w:cs="Arial"/>
          <w:sz w:val="24"/>
          <w:szCs w:val="24"/>
        </w:rPr>
      </w:pPr>
      <w:r>
        <w:rPr>
          <w:rFonts w:ascii="Arial" w:hAnsi="Arial" w:cs="Arial"/>
          <w:sz w:val="24"/>
          <w:szCs w:val="24"/>
        </w:rPr>
        <w:t>Obrona cywilna ma celu ochronę ludności, zakładów pracy i urządzeń użyteczności publicznej, dóbr kultury, ratowanie i udzielanie pomocy poszkodowanym w czasie wojny oraz współdziałanie w zwalczaniu klęsk żywiołowych i zagrożeń środowiska oraz usuwaniu ich skutków (podstawa prawna art. 137. Ustawy z dnia 21 listopada 1967 r. o powszechnym obowiązku obrony Rzeczypospolitej Polskiej (Dz.U.</w:t>
      </w:r>
      <w:r w:rsidR="008B399C">
        <w:rPr>
          <w:rFonts w:ascii="Arial" w:hAnsi="Arial" w:cs="Arial"/>
          <w:sz w:val="24"/>
          <w:szCs w:val="24"/>
        </w:rPr>
        <w:t xml:space="preserve"> z 2012 r. poz. 461</w:t>
      </w:r>
      <w:r>
        <w:rPr>
          <w:rFonts w:ascii="Arial" w:hAnsi="Arial" w:cs="Arial"/>
          <w:sz w:val="24"/>
          <w:szCs w:val="24"/>
        </w:rPr>
        <w:t>) – tekst jednolity).</w:t>
      </w:r>
    </w:p>
    <w:p w:rsidR="00AD51D2" w:rsidRDefault="00AD51D2" w:rsidP="00784C86">
      <w:pPr>
        <w:numPr>
          <w:ilvl w:val="0"/>
          <w:numId w:val="22"/>
        </w:numPr>
        <w:tabs>
          <w:tab w:val="clear" w:pos="3240"/>
          <w:tab w:val="num" w:pos="284"/>
        </w:tabs>
        <w:ind w:left="284" w:hanging="426"/>
        <w:jc w:val="both"/>
        <w:rPr>
          <w:rFonts w:ascii="Arial" w:hAnsi="Arial" w:cs="Arial"/>
          <w:sz w:val="24"/>
          <w:szCs w:val="24"/>
        </w:rPr>
      </w:pPr>
      <w:r>
        <w:rPr>
          <w:rFonts w:ascii="Arial" w:hAnsi="Arial" w:cs="Arial"/>
          <w:sz w:val="24"/>
          <w:szCs w:val="24"/>
        </w:rPr>
        <w:t>Zadania obrony cywilnej realizowane będą na podstawie:</w:t>
      </w:r>
    </w:p>
    <w:p w:rsidR="00AD51D2" w:rsidRDefault="00CE19FB" w:rsidP="00164717">
      <w:pPr>
        <w:numPr>
          <w:ilvl w:val="1"/>
          <w:numId w:val="22"/>
        </w:numPr>
        <w:tabs>
          <w:tab w:val="clear" w:pos="1455"/>
          <w:tab w:val="num" w:pos="567"/>
        </w:tabs>
        <w:ind w:left="567" w:hanging="283"/>
        <w:jc w:val="both"/>
        <w:rPr>
          <w:rFonts w:ascii="Arial" w:hAnsi="Arial" w:cs="Arial"/>
          <w:sz w:val="24"/>
          <w:szCs w:val="24"/>
        </w:rPr>
      </w:pPr>
      <w:r>
        <w:rPr>
          <w:rFonts w:ascii="Arial" w:hAnsi="Arial" w:cs="Arial"/>
          <w:sz w:val="24"/>
          <w:szCs w:val="24"/>
        </w:rPr>
        <w:t xml:space="preserve">Art. 61 I Protokołu Dodatkowego do Konwencji Genewskich z 1949 r. (ratyfikowanymi przez RP </w:t>
      </w:r>
      <w:r w:rsidR="00164717">
        <w:rPr>
          <w:rFonts w:ascii="Arial" w:hAnsi="Arial" w:cs="Arial"/>
          <w:sz w:val="24"/>
          <w:szCs w:val="24"/>
        </w:rPr>
        <w:t>dnia 19.09.1991 r. – Dz.U. z 1992 r. Nr 41, poz. 175),</w:t>
      </w:r>
    </w:p>
    <w:p w:rsidR="00164717" w:rsidRDefault="00164717" w:rsidP="00164717">
      <w:pPr>
        <w:numPr>
          <w:ilvl w:val="1"/>
          <w:numId w:val="22"/>
        </w:numPr>
        <w:tabs>
          <w:tab w:val="clear" w:pos="1455"/>
          <w:tab w:val="num" w:pos="567"/>
        </w:tabs>
        <w:ind w:left="567" w:hanging="283"/>
        <w:jc w:val="both"/>
        <w:rPr>
          <w:rFonts w:ascii="Arial" w:hAnsi="Arial" w:cs="Arial"/>
          <w:sz w:val="24"/>
          <w:szCs w:val="24"/>
        </w:rPr>
      </w:pPr>
      <w:r>
        <w:rPr>
          <w:rFonts w:ascii="Arial" w:hAnsi="Arial" w:cs="Arial"/>
          <w:sz w:val="24"/>
          <w:szCs w:val="24"/>
        </w:rPr>
        <w:t>Paragrafu 3 rozporz</w:t>
      </w:r>
      <w:r w:rsidR="00A211D7">
        <w:rPr>
          <w:rFonts w:ascii="Arial" w:hAnsi="Arial" w:cs="Arial"/>
          <w:sz w:val="24"/>
          <w:szCs w:val="24"/>
        </w:rPr>
        <w:t>ądzenia R</w:t>
      </w:r>
      <w:r>
        <w:rPr>
          <w:rFonts w:ascii="Arial" w:hAnsi="Arial" w:cs="Arial"/>
          <w:sz w:val="24"/>
          <w:szCs w:val="24"/>
        </w:rPr>
        <w:t>ady Ministrów z dnia 25 czerwca 2002 r.                    w sprawie szczegółowego zakresu działania Szefa Obrony Cywilnej Kraju, szefów obrony cywilnej województw, powiatów i gmin (Dz.U. Nr 96, poz. 850).</w:t>
      </w:r>
    </w:p>
    <w:p w:rsidR="0057564B" w:rsidRPr="0057564B" w:rsidRDefault="0057564B" w:rsidP="0057564B">
      <w:pPr>
        <w:numPr>
          <w:ilvl w:val="1"/>
          <w:numId w:val="22"/>
        </w:numPr>
        <w:tabs>
          <w:tab w:val="clear" w:pos="1455"/>
          <w:tab w:val="num" w:pos="567"/>
        </w:tabs>
        <w:ind w:left="567" w:hanging="283"/>
        <w:jc w:val="both"/>
        <w:rPr>
          <w:rFonts w:ascii="Arial" w:hAnsi="Arial" w:cs="Arial"/>
          <w:sz w:val="24"/>
          <w:szCs w:val="24"/>
        </w:rPr>
      </w:pPr>
      <w:r w:rsidRPr="0057564B">
        <w:rPr>
          <w:rFonts w:ascii="Arial" w:hAnsi="Arial" w:cs="Arial"/>
          <w:sz w:val="24"/>
          <w:szCs w:val="24"/>
        </w:rPr>
        <w:t>zarządzenia Nr 21/2012 Wojewody Kujawsko-</w:t>
      </w:r>
      <w:r w:rsidR="003A2626">
        <w:rPr>
          <w:rFonts w:ascii="Arial" w:hAnsi="Arial" w:cs="Arial"/>
          <w:sz w:val="24"/>
          <w:szCs w:val="24"/>
        </w:rPr>
        <w:t>Pomorskiego – Szefa Obrony Cywilnej W</w:t>
      </w:r>
      <w:r w:rsidRPr="0057564B">
        <w:rPr>
          <w:rFonts w:ascii="Arial" w:hAnsi="Arial" w:cs="Arial"/>
          <w:sz w:val="24"/>
          <w:szCs w:val="24"/>
        </w:rPr>
        <w:t>ojewództwa z dnia 31 stycznia 2012 r. w sprawie zasad opracowania planu obrony cywilnej powiatów i gmin</w:t>
      </w:r>
      <w:r>
        <w:rPr>
          <w:rFonts w:ascii="Arial" w:hAnsi="Arial" w:cs="Arial"/>
          <w:sz w:val="24"/>
          <w:szCs w:val="24"/>
        </w:rPr>
        <w:t>.</w:t>
      </w:r>
    </w:p>
    <w:p w:rsidR="00164717" w:rsidRDefault="0057564B" w:rsidP="00BD258F">
      <w:pPr>
        <w:numPr>
          <w:ilvl w:val="1"/>
          <w:numId w:val="22"/>
        </w:numPr>
        <w:tabs>
          <w:tab w:val="clear" w:pos="1455"/>
          <w:tab w:val="num" w:pos="567"/>
        </w:tabs>
        <w:ind w:left="567" w:hanging="283"/>
        <w:jc w:val="both"/>
        <w:rPr>
          <w:rFonts w:ascii="Arial" w:hAnsi="Arial" w:cs="Arial"/>
          <w:sz w:val="24"/>
          <w:szCs w:val="24"/>
        </w:rPr>
      </w:pPr>
      <w:r>
        <w:rPr>
          <w:rFonts w:ascii="Arial" w:hAnsi="Arial" w:cs="Arial"/>
          <w:sz w:val="24"/>
          <w:szCs w:val="24"/>
        </w:rPr>
        <w:t xml:space="preserve">Zarządzenia Nr </w:t>
      </w:r>
      <w:r w:rsidR="00C4473D">
        <w:rPr>
          <w:rFonts w:ascii="Arial" w:hAnsi="Arial" w:cs="Arial"/>
          <w:sz w:val="24"/>
          <w:szCs w:val="24"/>
        </w:rPr>
        <w:t xml:space="preserve"> 782</w:t>
      </w:r>
      <w:r w:rsidR="000E4218">
        <w:rPr>
          <w:rFonts w:ascii="Arial" w:hAnsi="Arial" w:cs="Arial"/>
          <w:sz w:val="24"/>
          <w:szCs w:val="24"/>
        </w:rPr>
        <w:t>/2012 Prezydenta Bydgoszczy – Szefa Obr</w:t>
      </w:r>
      <w:r w:rsidR="00C4473D">
        <w:rPr>
          <w:rFonts w:ascii="Arial" w:hAnsi="Arial" w:cs="Arial"/>
          <w:sz w:val="24"/>
          <w:szCs w:val="24"/>
        </w:rPr>
        <w:t>ony Cywilnej Miasta z dnia 20 listopada</w:t>
      </w:r>
      <w:r w:rsidR="000E4218">
        <w:rPr>
          <w:rFonts w:ascii="Arial" w:hAnsi="Arial" w:cs="Arial"/>
          <w:sz w:val="24"/>
          <w:szCs w:val="24"/>
        </w:rPr>
        <w:t xml:space="preserve"> 2012 r. w sprawie opracowania Planu Obrony Cywilnej Miasta Bydgoszczy.</w:t>
      </w:r>
    </w:p>
    <w:p w:rsidR="006213CF" w:rsidRPr="00BD258F" w:rsidRDefault="006213CF" w:rsidP="006213CF">
      <w:pPr>
        <w:ind w:left="567"/>
        <w:jc w:val="both"/>
        <w:rPr>
          <w:rFonts w:ascii="Arial" w:hAnsi="Arial" w:cs="Arial"/>
          <w:sz w:val="24"/>
          <w:szCs w:val="24"/>
        </w:rPr>
      </w:pPr>
    </w:p>
    <w:p w:rsidR="00EB25F2" w:rsidRDefault="00A03B4D" w:rsidP="00A211D7">
      <w:pPr>
        <w:numPr>
          <w:ilvl w:val="0"/>
          <w:numId w:val="22"/>
        </w:numPr>
        <w:tabs>
          <w:tab w:val="clear" w:pos="3240"/>
          <w:tab w:val="num" w:pos="284"/>
        </w:tabs>
        <w:ind w:left="284" w:hanging="426"/>
        <w:jc w:val="both"/>
        <w:rPr>
          <w:rFonts w:ascii="Arial" w:hAnsi="Arial" w:cs="Arial"/>
          <w:sz w:val="24"/>
          <w:szCs w:val="24"/>
        </w:rPr>
      </w:pPr>
      <w:r>
        <w:rPr>
          <w:rFonts w:ascii="Arial" w:hAnsi="Arial" w:cs="Arial"/>
          <w:sz w:val="24"/>
          <w:szCs w:val="24"/>
        </w:rPr>
        <w:t xml:space="preserve">  </w:t>
      </w:r>
      <w:r w:rsidR="000E4218">
        <w:rPr>
          <w:rFonts w:ascii="Arial" w:hAnsi="Arial" w:cs="Arial"/>
          <w:sz w:val="24"/>
          <w:szCs w:val="24"/>
        </w:rPr>
        <w:t>Zadania te obejmują w szczególności:</w:t>
      </w:r>
    </w:p>
    <w:p w:rsidR="007A5230" w:rsidRDefault="007A5230" w:rsidP="00027C4E">
      <w:pPr>
        <w:ind w:left="28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017"/>
        <w:gridCol w:w="7684"/>
      </w:tblGrid>
      <w:tr w:rsidR="00A211D7" w:rsidRPr="00395A0A" w:rsidTr="00395A0A">
        <w:tc>
          <w:tcPr>
            <w:tcW w:w="534" w:type="dxa"/>
          </w:tcPr>
          <w:p w:rsidR="00A211D7" w:rsidRPr="00395A0A" w:rsidRDefault="00A211D7" w:rsidP="00395A0A">
            <w:pPr>
              <w:jc w:val="both"/>
              <w:rPr>
                <w:rFonts w:ascii="Arial" w:hAnsi="Arial" w:cs="Arial"/>
                <w:sz w:val="24"/>
                <w:szCs w:val="24"/>
              </w:rPr>
            </w:pPr>
            <w:r w:rsidRPr="00395A0A">
              <w:rPr>
                <w:rFonts w:ascii="Arial" w:hAnsi="Arial" w:cs="Arial"/>
                <w:sz w:val="24"/>
                <w:szCs w:val="24"/>
              </w:rPr>
              <w:t>Lp</w:t>
            </w:r>
          </w:p>
        </w:tc>
        <w:tc>
          <w:tcPr>
            <w:tcW w:w="1017" w:type="dxa"/>
          </w:tcPr>
          <w:p w:rsidR="00A211D7" w:rsidRPr="00395A0A" w:rsidRDefault="00A211D7" w:rsidP="00395A0A">
            <w:pPr>
              <w:jc w:val="both"/>
              <w:rPr>
                <w:rFonts w:ascii="Arial" w:hAnsi="Arial" w:cs="Arial"/>
                <w:sz w:val="24"/>
                <w:szCs w:val="24"/>
              </w:rPr>
            </w:pPr>
            <w:r w:rsidRPr="00395A0A">
              <w:rPr>
                <w:rFonts w:ascii="Arial" w:hAnsi="Arial" w:cs="Arial"/>
                <w:sz w:val="24"/>
                <w:szCs w:val="24"/>
              </w:rPr>
              <w:t>Symbol</w:t>
            </w:r>
          </w:p>
        </w:tc>
        <w:tc>
          <w:tcPr>
            <w:tcW w:w="7684" w:type="dxa"/>
          </w:tcPr>
          <w:p w:rsidR="00A211D7" w:rsidRPr="00395A0A" w:rsidRDefault="001F5B20" w:rsidP="00395A0A">
            <w:pPr>
              <w:jc w:val="both"/>
              <w:rPr>
                <w:rFonts w:ascii="Arial" w:hAnsi="Arial" w:cs="Arial"/>
                <w:sz w:val="24"/>
                <w:szCs w:val="24"/>
              </w:rPr>
            </w:pPr>
            <w:r w:rsidRPr="00395A0A">
              <w:rPr>
                <w:rFonts w:ascii="Arial" w:hAnsi="Arial" w:cs="Arial"/>
                <w:sz w:val="24"/>
                <w:szCs w:val="24"/>
              </w:rPr>
              <w:t>Zadania główne obrony cywilnej</w:t>
            </w:r>
          </w:p>
        </w:tc>
      </w:tr>
      <w:tr w:rsidR="00A211D7" w:rsidRPr="00395A0A" w:rsidTr="00395A0A">
        <w:tc>
          <w:tcPr>
            <w:tcW w:w="534" w:type="dxa"/>
            <w:vAlign w:val="center"/>
          </w:tcPr>
          <w:p w:rsidR="00A211D7" w:rsidRPr="00395A0A" w:rsidRDefault="00040CC3" w:rsidP="00395A0A">
            <w:pPr>
              <w:jc w:val="center"/>
              <w:rPr>
                <w:rFonts w:ascii="Arial" w:hAnsi="Arial" w:cs="Arial"/>
                <w:sz w:val="24"/>
                <w:szCs w:val="24"/>
              </w:rPr>
            </w:pPr>
            <w:r w:rsidRPr="00395A0A">
              <w:rPr>
                <w:rFonts w:ascii="Arial" w:hAnsi="Arial" w:cs="Arial"/>
                <w:sz w:val="24"/>
                <w:szCs w:val="24"/>
              </w:rPr>
              <w:t>1</w:t>
            </w:r>
          </w:p>
        </w:tc>
        <w:tc>
          <w:tcPr>
            <w:tcW w:w="1017" w:type="dxa"/>
            <w:vAlign w:val="center"/>
          </w:tcPr>
          <w:p w:rsidR="00A211D7" w:rsidRPr="00395A0A" w:rsidRDefault="00C26921" w:rsidP="00395A0A">
            <w:pPr>
              <w:jc w:val="center"/>
              <w:rPr>
                <w:rFonts w:ascii="Arial" w:hAnsi="Arial" w:cs="Arial"/>
                <w:sz w:val="24"/>
                <w:szCs w:val="24"/>
              </w:rPr>
            </w:pPr>
            <w:r w:rsidRPr="00395A0A">
              <w:rPr>
                <w:rFonts w:ascii="Arial" w:hAnsi="Arial" w:cs="Arial"/>
                <w:sz w:val="24"/>
                <w:szCs w:val="24"/>
              </w:rPr>
              <w:t>OCA</w:t>
            </w:r>
          </w:p>
        </w:tc>
        <w:tc>
          <w:tcPr>
            <w:tcW w:w="7684" w:type="dxa"/>
          </w:tcPr>
          <w:p w:rsidR="00A211D7" w:rsidRPr="00395A0A" w:rsidRDefault="00C26921" w:rsidP="00395A0A">
            <w:pPr>
              <w:jc w:val="both"/>
              <w:rPr>
                <w:rFonts w:ascii="Arial" w:hAnsi="Arial" w:cs="Arial"/>
                <w:sz w:val="24"/>
                <w:szCs w:val="24"/>
              </w:rPr>
            </w:pPr>
            <w:r w:rsidRPr="00395A0A">
              <w:rPr>
                <w:rFonts w:ascii="Arial" w:hAnsi="Arial" w:cs="Arial"/>
                <w:sz w:val="24"/>
                <w:szCs w:val="24"/>
              </w:rPr>
              <w:t>Monitorowanie zagrożeń, ostrzeganie i alarmowanie, w tym informowanie</w:t>
            </w:r>
            <w:r w:rsidR="00EB748C" w:rsidRPr="00395A0A">
              <w:rPr>
                <w:rFonts w:ascii="Arial" w:hAnsi="Arial" w:cs="Arial"/>
                <w:sz w:val="24"/>
                <w:szCs w:val="24"/>
              </w:rPr>
              <w:t xml:space="preserve"> z zagrożeniach i zasadach postę</w:t>
            </w:r>
            <w:r w:rsidRPr="00395A0A">
              <w:rPr>
                <w:rFonts w:ascii="Arial" w:hAnsi="Arial" w:cs="Arial"/>
                <w:sz w:val="24"/>
                <w:szCs w:val="24"/>
              </w:rPr>
              <w:t>powania.</w:t>
            </w:r>
          </w:p>
        </w:tc>
      </w:tr>
      <w:tr w:rsidR="00A211D7" w:rsidRPr="00395A0A" w:rsidTr="00395A0A">
        <w:tc>
          <w:tcPr>
            <w:tcW w:w="534" w:type="dxa"/>
            <w:vAlign w:val="center"/>
          </w:tcPr>
          <w:p w:rsidR="00A211D7" w:rsidRPr="00395A0A" w:rsidRDefault="00040CC3" w:rsidP="00395A0A">
            <w:pPr>
              <w:jc w:val="center"/>
              <w:rPr>
                <w:rFonts w:ascii="Arial" w:hAnsi="Arial" w:cs="Arial"/>
                <w:sz w:val="24"/>
                <w:szCs w:val="24"/>
              </w:rPr>
            </w:pPr>
            <w:r w:rsidRPr="00395A0A">
              <w:rPr>
                <w:rFonts w:ascii="Arial" w:hAnsi="Arial" w:cs="Arial"/>
                <w:sz w:val="24"/>
                <w:szCs w:val="24"/>
              </w:rPr>
              <w:t>2</w:t>
            </w:r>
          </w:p>
        </w:tc>
        <w:tc>
          <w:tcPr>
            <w:tcW w:w="1017" w:type="dxa"/>
            <w:vAlign w:val="center"/>
          </w:tcPr>
          <w:p w:rsidR="00A211D7" w:rsidRPr="00395A0A" w:rsidRDefault="00EB748C" w:rsidP="00395A0A">
            <w:pPr>
              <w:jc w:val="center"/>
              <w:rPr>
                <w:rFonts w:ascii="Arial" w:hAnsi="Arial" w:cs="Arial"/>
                <w:sz w:val="24"/>
                <w:szCs w:val="24"/>
              </w:rPr>
            </w:pPr>
            <w:r w:rsidRPr="00395A0A">
              <w:rPr>
                <w:rFonts w:ascii="Arial" w:hAnsi="Arial" w:cs="Arial"/>
                <w:sz w:val="24"/>
                <w:szCs w:val="24"/>
              </w:rPr>
              <w:t>OCB</w:t>
            </w:r>
          </w:p>
        </w:tc>
        <w:tc>
          <w:tcPr>
            <w:tcW w:w="7684" w:type="dxa"/>
          </w:tcPr>
          <w:p w:rsidR="00A211D7" w:rsidRPr="00395A0A" w:rsidRDefault="00F74DAD" w:rsidP="00395A0A">
            <w:pPr>
              <w:jc w:val="both"/>
              <w:rPr>
                <w:rFonts w:ascii="Arial" w:hAnsi="Arial" w:cs="Arial"/>
                <w:sz w:val="24"/>
                <w:szCs w:val="24"/>
              </w:rPr>
            </w:pPr>
            <w:r>
              <w:rPr>
                <w:rFonts w:ascii="Arial" w:hAnsi="Arial" w:cs="Arial"/>
                <w:sz w:val="24"/>
                <w:szCs w:val="24"/>
              </w:rPr>
              <w:t>Organizację</w:t>
            </w:r>
            <w:r w:rsidR="00EB748C" w:rsidRPr="00395A0A">
              <w:rPr>
                <w:rFonts w:ascii="Arial" w:hAnsi="Arial" w:cs="Arial"/>
                <w:sz w:val="24"/>
                <w:szCs w:val="24"/>
              </w:rPr>
              <w:t xml:space="preserve"> kierowania i system łączności w obronie cywilnej.</w:t>
            </w:r>
          </w:p>
        </w:tc>
      </w:tr>
      <w:tr w:rsidR="00027C4E" w:rsidRPr="00395A0A" w:rsidTr="00057AA9">
        <w:tc>
          <w:tcPr>
            <w:tcW w:w="534" w:type="dxa"/>
          </w:tcPr>
          <w:p w:rsidR="00027C4E" w:rsidRPr="00395A0A" w:rsidRDefault="00027C4E" w:rsidP="00057AA9">
            <w:pPr>
              <w:jc w:val="both"/>
              <w:rPr>
                <w:rFonts w:ascii="Arial" w:hAnsi="Arial" w:cs="Arial"/>
                <w:sz w:val="24"/>
                <w:szCs w:val="24"/>
              </w:rPr>
            </w:pPr>
            <w:r w:rsidRPr="00395A0A">
              <w:rPr>
                <w:rFonts w:ascii="Arial" w:hAnsi="Arial" w:cs="Arial"/>
                <w:sz w:val="24"/>
                <w:szCs w:val="24"/>
              </w:rPr>
              <w:lastRenderedPageBreak/>
              <w:t>Lp</w:t>
            </w:r>
          </w:p>
        </w:tc>
        <w:tc>
          <w:tcPr>
            <w:tcW w:w="1017" w:type="dxa"/>
          </w:tcPr>
          <w:p w:rsidR="00027C4E" w:rsidRPr="00395A0A" w:rsidRDefault="00027C4E" w:rsidP="00057AA9">
            <w:pPr>
              <w:jc w:val="both"/>
              <w:rPr>
                <w:rFonts w:ascii="Arial" w:hAnsi="Arial" w:cs="Arial"/>
                <w:sz w:val="24"/>
                <w:szCs w:val="24"/>
              </w:rPr>
            </w:pPr>
            <w:r w:rsidRPr="00395A0A">
              <w:rPr>
                <w:rFonts w:ascii="Arial" w:hAnsi="Arial" w:cs="Arial"/>
                <w:sz w:val="24"/>
                <w:szCs w:val="24"/>
              </w:rPr>
              <w:t>Symbol</w:t>
            </w:r>
          </w:p>
        </w:tc>
        <w:tc>
          <w:tcPr>
            <w:tcW w:w="7684" w:type="dxa"/>
          </w:tcPr>
          <w:p w:rsidR="00027C4E" w:rsidRPr="00395A0A" w:rsidRDefault="00027C4E" w:rsidP="00057AA9">
            <w:pPr>
              <w:jc w:val="both"/>
              <w:rPr>
                <w:rFonts w:ascii="Arial" w:hAnsi="Arial" w:cs="Arial"/>
                <w:sz w:val="24"/>
                <w:szCs w:val="24"/>
              </w:rPr>
            </w:pPr>
            <w:r w:rsidRPr="00395A0A">
              <w:rPr>
                <w:rFonts w:ascii="Arial" w:hAnsi="Arial" w:cs="Arial"/>
                <w:sz w:val="24"/>
                <w:szCs w:val="24"/>
              </w:rPr>
              <w:t>Zadania główne obrony cywilnej</w:t>
            </w:r>
          </w:p>
        </w:tc>
      </w:tr>
      <w:tr w:rsidR="00A211D7" w:rsidRPr="00395A0A" w:rsidTr="00395A0A">
        <w:tc>
          <w:tcPr>
            <w:tcW w:w="534" w:type="dxa"/>
            <w:vAlign w:val="center"/>
          </w:tcPr>
          <w:p w:rsidR="00A211D7" w:rsidRPr="00395A0A" w:rsidRDefault="00040CC3" w:rsidP="00395A0A">
            <w:pPr>
              <w:jc w:val="center"/>
              <w:rPr>
                <w:rFonts w:ascii="Arial" w:hAnsi="Arial" w:cs="Arial"/>
                <w:sz w:val="24"/>
                <w:szCs w:val="24"/>
              </w:rPr>
            </w:pPr>
            <w:r w:rsidRPr="00395A0A">
              <w:rPr>
                <w:rFonts w:ascii="Arial" w:hAnsi="Arial" w:cs="Arial"/>
                <w:sz w:val="24"/>
                <w:szCs w:val="24"/>
              </w:rPr>
              <w:t>3</w:t>
            </w:r>
          </w:p>
        </w:tc>
        <w:tc>
          <w:tcPr>
            <w:tcW w:w="1017" w:type="dxa"/>
            <w:vAlign w:val="center"/>
          </w:tcPr>
          <w:p w:rsidR="00A211D7" w:rsidRPr="00395A0A" w:rsidRDefault="00EB748C" w:rsidP="00395A0A">
            <w:pPr>
              <w:jc w:val="center"/>
              <w:rPr>
                <w:rFonts w:ascii="Arial" w:hAnsi="Arial" w:cs="Arial"/>
                <w:sz w:val="24"/>
                <w:szCs w:val="24"/>
              </w:rPr>
            </w:pPr>
            <w:r w:rsidRPr="00395A0A">
              <w:rPr>
                <w:rFonts w:ascii="Arial" w:hAnsi="Arial" w:cs="Arial"/>
                <w:sz w:val="24"/>
                <w:szCs w:val="24"/>
              </w:rPr>
              <w:t>OCC</w:t>
            </w:r>
          </w:p>
        </w:tc>
        <w:tc>
          <w:tcPr>
            <w:tcW w:w="7684" w:type="dxa"/>
          </w:tcPr>
          <w:p w:rsidR="00EB748C" w:rsidRPr="00395A0A" w:rsidRDefault="00F74DAD" w:rsidP="00395A0A">
            <w:pPr>
              <w:jc w:val="both"/>
              <w:rPr>
                <w:rFonts w:ascii="Arial" w:hAnsi="Arial" w:cs="Arial"/>
                <w:sz w:val="24"/>
                <w:szCs w:val="24"/>
              </w:rPr>
            </w:pPr>
            <w:r>
              <w:rPr>
                <w:rFonts w:ascii="Arial" w:hAnsi="Arial" w:cs="Arial"/>
                <w:sz w:val="24"/>
                <w:szCs w:val="24"/>
              </w:rPr>
              <w:t>Organizację</w:t>
            </w:r>
            <w:r w:rsidR="00EB748C" w:rsidRPr="00395A0A">
              <w:rPr>
                <w:rFonts w:ascii="Arial" w:hAnsi="Arial" w:cs="Arial"/>
                <w:sz w:val="24"/>
                <w:szCs w:val="24"/>
              </w:rPr>
              <w:t xml:space="preserve"> ewakuacji  ludności, zwierząt i mienia na wypadek zagrożenia bezpieczeństwa państwa i wojny.</w:t>
            </w:r>
          </w:p>
        </w:tc>
      </w:tr>
      <w:tr w:rsidR="00A211D7" w:rsidRPr="00395A0A" w:rsidTr="00395A0A">
        <w:tc>
          <w:tcPr>
            <w:tcW w:w="534" w:type="dxa"/>
            <w:vAlign w:val="center"/>
          </w:tcPr>
          <w:p w:rsidR="00A211D7" w:rsidRPr="00395A0A" w:rsidRDefault="00040CC3" w:rsidP="00395A0A">
            <w:pPr>
              <w:jc w:val="center"/>
              <w:rPr>
                <w:rFonts w:ascii="Arial" w:hAnsi="Arial" w:cs="Arial"/>
                <w:sz w:val="24"/>
                <w:szCs w:val="24"/>
              </w:rPr>
            </w:pPr>
            <w:r w:rsidRPr="00395A0A">
              <w:rPr>
                <w:rFonts w:ascii="Arial" w:hAnsi="Arial" w:cs="Arial"/>
                <w:sz w:val="24"/>
                <w:szCs w:val="24"/>
              </w:rPr>
              <w:t>4</w:t>
            </w:r>
          </w:p>
        </w:tc>
        <w:tc>
          <w:tcPr>
            <w:tcW w:w="1017" w:type="dxa"/>
            <w:vAlign w:val="center"/>
          </w:tcPr>
          <w:p w:rsidR="00A211D7" w:rsidRPr="00395A0A" w:rsidRDefault="00EB748C" w:rsidP="00395A0A">
            <w:pPr>
              <w:jc w:val="center"/>
              <w:rPr>
                <w:rFonts w:ascii="Arial" w:hAnsi="Arial" w:cs="Arial"/>
                <w:sz w:val="24"/>
                <w:szCs w:val="24"/>
              </w:rPr>
            </w:pPr>
            <w:r w:rsidRPr="00395A0A">
              <w:rPr>
                <w:rFonts w:ascii="Arial" w:hAnsi="Arial" w:cs="Arial"/>
                <w:sz w:val="24"/>
                <w:szCs w:val="24"/>
              </w:rPr>
              <w:t>OCD</w:t>
            </w:r>
          </w:p>
        </w:tc>
        <w:tc>
          <w:tcPr>
            <w:tcW w:w="7684" w:type="dxa"/>
          </w:tcPr>
          <w:p w:rsidR="00A211D7" w:rsidRPr="00395A0A" w:rsidRDefault="00F74DAD" w:rsidP="00395A0A">
            <w:pPr>
              <w:jc w:val="both"/>
              <w:rPr>
                <w:rFonts w:ascii="Arial" w:hAnsi="Arial" w:cs="Arial"/>
                <w:sz w:val="24"/>
                <w:szCs w:val="24"/>
              </w:rPr>
            </w:pPr>
            <w:r>
              <w:rPr>
                <w:rFonts w:ascii="Arial" w:hAnsi="Arial" w:cs="Arial"/>
                <w:sz w:val="24"/>
                <w:szCs w:val="24"/>
              </w:rPr>
              <w:t>Organizację</w:t>
            </w:r>
            <w:r w:rsidR="00EB748C" w:rsidRPr="00395A0A">
              <w:rPr>
                <w:rFonts w:ascii="Arial" w:hAnsi="Arial" w:cs="Arial"/>
                <w:sz w:val="24"/>
                <w:szCs w:val="24"/>
              </w:rPr>
              <w:t xml:space="preserve"> udzielania</w:t>
            </w:r>
            <w:r w:rsidR="003A2626">
              <w:rPr>
                <w:rFonts w:ascii="Arial" w:hAnsi="Arial" w:cs="Arial"/>
                <w:sz w:val="24"/>
                <w:szCs w:val="24"/>
              </w:rPr>
              <w:t xml:space="preserve"> poszkodowanym opieki medycznej</w:t>
            </w:r>
            <w:r w:rsidR="00EB748C" w:rsidRPr="00395A0A">
              <w:rPr>
                <w:rFonts w:ascii="Arial" w:hAnsi="Arial" w:cs="Arial"/>
                <w:sz w:val="24"/>
                <w:szCs w:val="24"/>
              </w:rPr>
              <w:t>, pomocy społecznej,  psychologicznej i religijnej.</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5</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OCE</w:t>
            </w:r>
          </w:p>
        </w:tc>
        <w:tc>
          <w:tcPr>
            <w:tcW w:w="7684" w:type="dxa"/>
          </w:tcPr>
          <w:p w:rsidR="00BD258F" w:rsidRPr="00395A0A" w:rsidRDefault="00BD258F" w:rsidP="00395A0A">
            <w:pPr>
              <w:jc w:val="both"/>
              <w:rPr>
                <w:rFonts w:ascii="Arial" w:hAnsi="Arial" w:cs="Arial"/>
                <w:sz w:val="24"/>
                <w:szCs w:val="24"/>
              </w:rPr>
            </w:pPr>
            <w:r>
              <w:rPr>
                <w:rFonts w:ascii="Arial" w:hAnsi="Arial" w:cs="Arial"/>
                <w:sz w:val="24"/>
                <w:szCs w:val="24"/>
              </w:rPr>
              <w:t>Organizację</w:t>
            </w:r>
            <w:r w:rsidRPr="00395A0A">
              <w:rPr>
                <w:rFonts w:ascii="Arial" w:hAnsi="Arial" w:cs="Arial"/>
                <w:sz w:val="24"/>
                <w:szCs w:val="24"/>
              </w:rPr>
              <w:t xml:space="preserve"> i prowadzenie zabiegów sanitarnych, odkażania, dezaktywacji i innych podczas likwidacji skażeń i zakażeń.</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6</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OCF</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Przygotowanie budowli ochronnych oraz ukryć doraźnych dla ludności.</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7</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OCG</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Organizowanie i prowadzenie działań ratowniczych oraz walka                 z pożarami.</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8</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OCH</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Doraźne przywracanie działania niezbędnych służb użyteczności publicznej, w tym zabezpieczenia wody pitnej dla ludności</w:t>
            </w:r>
            <w:r>
              <w:rPr>
                <w:rFonts w:ascii="Arial" w:hAnsi="Arial" w:cs="Arial"/>
                <w:sz w:val="24"/>
                <w:szCs w:val="24"/>
              </w:rPr>
              <w:t>.</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9</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OCI</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Organizowanie doraźnych pomieszczeń i zaopatrzenia dla poszkodowanej ludności.</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10</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OCJ</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Wykrywanie i oznaczanie stref niebezpiecznych, doraźna pomoc             w  przywracaniu i utrzymaniu porządku w strefach dotkniętych klęskami.</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11</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OCK</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Zapewnienie ochrony oraz ewakuacja zabytków.</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12</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OCL</w:t>
            </w:r>
          </w:p>
        </w:tc>
        <w:tc>
          <w:tcPr>
            <w:tcW w:w="7684" w:type="dxa"/>
          </w:tcPr>
          <w:p w:rsidR="00BD258F" w:rsidRPr="00395A0A" w:rsidRDefault="00BD258F" w:rsidP="00395A0A">
            <w:pPr>
              <w:jc w:val="both"/>
              <w:rPr>
                <w:rFonts w:ascii="Arial" w:hAnsi="Arial" w:cs="Arial"/>
                <w:sz w:val="24"/>
                <w:szCs w:val="24"/>
              </w:rPr>
            </w:pPr>
            <w:r>
              <w:rPr>
                <w:rFonts w:ascii="Arial" w:hAnsi="Arial" w:cs="Arial"/>
                <w:sz w:val="24"/>
                <w:szCs w:val="24"/>
              </w:rPr>
              <w:t>Doraźną</w:t>
            </w:r>
            <w:r w:rsidRPr="00395A0A">
              <w:rPr>
                <w:rFonts w:ascii="Arial" w:hAnsi="Arial" w:cs="Arial"/>
                <w:sz w:val="24"/>
                <w:szCs w:val="24"/>
              </w:rPr>
              <w:t xml:space="preserve"> pomoc w grzebaniu zmarłych.</w:t>
            </w:r>
          </w:p>
        </w:tc>
      </w:tr>
      <w:tr w:rsidR="00BD258F" w:rsidRPr="00395A0A" w:rsidTr="00395A0A">
        <w:tc>
          <w:tcPr>
            <w:tcW w:w="534" w:type="dxa"/>
            <w:vAlign w:val="center"/>
          </w:tcPr>
          <w:p w:rsidR="00BD258F" w:rsidRPr="00395A0A" w:rsidRDefault="00BD258F" w:rsidP="00395A0A">
            <w:pPr>
              <w:jc w:val="center"/>
              <w:rPr>
                <w:rFonts w:ascii="Arial" w:hAnsi="Arial" w:cs="Arial"/>
                <w:sz w:val="24"/>
                <w:szCs w:val="24"/>
              </w:rPr>
            </w:pPr>
            <w:r>
              <w:rPr>
                <w:rFonts w:ascii="Arial" w:hAnsi="Arial" w:cs="Arial"/>
                <w:sz w:val="24"/>
                <w:szCs w:val="24"/>
              </w:rPr>
              <w:t>13</w:t>
            </w:r>
          </w:p>
        </w:tc>
        <w:tc>
          <w:tcPr>
            <w:tcW w:w="1017" w:type="dxa"/>
            <w:vAlign w:val="center"/>
          </w:tcPr>
          <w:p w:rsidR="00BD258F" w:rsidRPr="00395A0A" w:rsidRDefault="00BD258F" w:rsidP="00395A0A">
            <w:pPr>
              <w:jc w:val="center"/>
              <w:rPr>
                <w:rFonts w:ascii="Arial" w:hAnsi="Arial" w:cs="Arial"/>
                <w:sz w:val="24"/>
                <w:szCs w:val="24"/>
              </w:rPr>
            </w:pPr>
            <w:r w:rsidRPr="00395A0A">
              <w:rPr>
                <w:rFonts w:ascii="Arial" w:hAnsi="Arial" w:cs="Arial"/>
                <w:sz w:val="24"/>
                <w:szCs w:val="24"/>
              </w:rPr>
              <w:t>OCŁ</w:t>
            </w:r>
          </w:p>
        </w:tc>
        <w:tc>
          <w:tcPr>
            <w:tcW w:w="7684" w:type="dxa"/>
          </w:tcPr>
          <w:p w:rsidR="00BD258F" w:rsidRPr="00395A0A" w:rsidRDefault="00BD258F" w:rsidP="00395A0A">
            <w:pPr>
              <w:jc w:val="both"/>
              <w:rPr>
                <w:rFonts w:ascii="Arial" w:hAnsi="Arial" w:cs="Arial"/>
                <w:sz w:val="24"/>
                <w:szCs w:val="24"/>
              </w:rPr>
            </w:pPr>
            <w:r w:rsidRPr="00395A0A">
              <w:rPr>
                <w:rFonts w:ascii="Arial" w:hAnsi="Arial" w:cs="Arial"/>
                <w:sz w:val="24"/>
                <w:szCs w:val="24"/>
              </w:rPr>
              <w:t>Tworzenie formacji obrony cywilnej.</w:t>
            </w:r>
          </w:p>
        </w:tc>
      </w:tr>
    </w:tbl>
    <w:p w:rsidR="00BD258F" w:rsidRDefault="00BD258F" w:rsidP="00A211D7">
      <w:pPr>
        <w:jc w:val="both"/>
        <w:rPr>
          <w:rFonts w:ascii="Arial" w:hAnsi="Arial" w:cs="Arial"/>
          <w:sz w:val="24"/>
          <w:szCs w:val="24"/>
        </w:rPr>
      </w:pPr>
    </w:p>
    <w:p w:rsidR="00BD258F" w:rsidRDefault="00BD258F" w:rsidP="00027C4E">
      <w:pPr>
        <w:numPr>
          <w:ilvl w:val="0"/>
          <w:numId w:val="29"/>
        </w:numPr>
        <w:ind w:left="0"/>
        <w:rPr>
          <w:rFonts w:ascii="Arial" w:hAnsi="Arial" w:cs="Arial"/>
          <w:b/>
          <w:sz w:val="28"/>
          <w:szCs w:val="28"/>
        </w:rPr>
      </w:pPr>
      <w:r w:rsidRPr="00BD258F">
        <w:rPr>
          <w:rFonts w:ascii="Arial" w:hAnsi="Arial" w:cs="Arial"/>
          <w:b/>
          <w:sz w:val="28"/>
          <w:szCs w:val="28"/>
        </w:rPr>
        <w:t>ZAMIAR PROWADZENIA AKCJI RATUNKOWEJ</w:t>
      </w:r>
      <w:r w:rsidR="00027C4E">
        <w:rPr>
          <w:rFonts w:ascii="Arial" w:hAnsi="Arial" w:cs="Arial"/>
          <w:b/>
          <w:sz w:val="28"/>
          <w:szCs w:val="28"/>
        </w:rPr>
        <w:t xml:space="preserve"> zamierzam prowadzić w oparciu o:</w:t>
      </w:r>
    </w:p>
    <w:p w:rsidR="00027C4E" w:rsidRDefault="00027C4E" w:rsidP="00027C4E">
      <w:pPr>
        <w:numPr>
          <w:ilvl w:val="1"/>
          <w:numId w:val="22"/>
        </w:numPr>
        <w:tabs>
          <w:tab w:val="clear" w:pos="1455"/>
          <w:tab w:val="num" w:pos="426"/>
        </w:tabs>
        <w:ind w:left="426" w:hanging="426"/>
        <w:jc w:val="both"/>
        <w:rPr>
          <w:rFonts w:ascii="Arial" w:hAnsi="Arial" w:cs="Arial"/>
          <w:b/>
          <w:sz w:val="28"/>
          <w:szCs w:val="28"/>
        </w:rPr>
      </w:pPr>
      <w:r>
        <w:rPr>
          <w:rFonts w:ascii="Arial" w:hAnsi="Arial" w:cs="Arial"/>
          <w:b/>
          <w:sz w:val="28"/>
          <w:szCs w:val="28"/>
        </w:rPr>
        <w:t>Akcję ratunkową w zakładzie pracy zamierzam prowadzić                    poprzez:</w:t>
      </w:r>
    </w:p>
    <w:p w:rsidR="00027C4E" w:rsidRPr="00BD258F" w:rsidRDefault="00027C4E" w:rsidP="00027C4E">
      <w:pPr>
        <w:ind w:left="426"/>
        <w:jc w:val="both"/>
        <w:rPr>
          <w:rFonts w:ascii="Arial" w:hAnsi="Arial" w:cs="Arial"/>
          <w:b/>
          <w:sz w:val="28"/>
          <w:szCs w:val="28"/>
        </w:rPr>
      </w:pPr>
    </w:p>
    <w:p w:rsidR="00784C86" w:rsidRDefault="00A03B4D" w:rsidP="006E45D8">
      <w:pPr>
        <w:numPr>
          <w:ilvl w:val="2"/>
          <w:numId w:val="22"/>
        </w:numPr>
        <w:tabs>
          <w:tab w:val="left" w:pos="567"/>
        </w:tabs>
        <w:ind w:left="567" w:hanging="567"/>
        <w:jc w:val="both"/>
        <w:rPr>
          <w:rFonts w:ascii="Arial" w:hAnsi="Arial" w:cs="Arial"/>
          <w:sz w:val="24"/>
          <w:szCs w:val="24"/>
        </w:rPr>
      </w:pPr>
      <w:r>
        <w:rPr>
          <w:rFonts w:ascii="Arial" w:hAnsi="Arial" w:cs="Arial"/>
          <w:sz w:val="24"/>
          <w:szCs w:val="24"/>
        </w:rPr>
        <w:t>ostrzeganie i alarm</w:t>
      </w:r>
      <w:r w:rsidR="002C68BB">
        <w:rPr>
          <w:rFonts w:ascii="Arial" w:hAnsi="Arial" w:cs="Arial"/>
          <w:sz w:val="24"/>
          <w:szCs w:val="24"/>
        </w:rPr>
        <w:t xml:space="preserve">owanie pracowników zapewnić </w:t>
      </w:r>
      <w:r w:rsidR="000E4218">
        <w:rPr>
          <w:rFonts w:ascii="Arial" w:hAnsi="Arial" w:cs="Arial"/>
          <w:sz w:val="24"/>
          <w:szCs w:val="24"/>
        </w:rPr>
        <w:t>w oparciu</w:t>
      </w:r>
      <w:r w:rsidR="00746A6A">
        <w:rPr>
          <w:rFonts w:ascii="Arial" w:hAnsi="Arial" w:cs="Arial"/>
          <w:sz w:val="24"/>
          <w:szCs w:val="24"/>
        </w:rPr>
        <w:t xml:space="preserve"> </w:t>
      </w:r>
      <w:r>
        <w:rPr>
          <w:rFonts w:ascii="Arial" w:hAnsi="Arial" w:cs="Arial"/>
          <w:sz w:val="24"/>
          <w:szCs w:val="24"/>
        </w:rPr>
        <w:t>o elementy systemu ostrzegania i alarmowania tj.</w:t>
      </w:r>
      <w:r w:rsidR="00E56459">
        <w:rPr>
          <w:rFonts w:ascii="Arial" w:hAnsi="Arial" w:cs="Arial"/>
          <w:sz w:val="24"/>
          <w:szCs w:val="24"/>
        </w:rPr>
        <w:t xml:space="preserve"> </w:t>
      </w:r>
      <w:r w:rsidR="007F534E">
        <w:rPr>
          <w:rFonts w:ascii="Arial" w:hAnsi="Arial" w:cs="Arial"/>
          <w:sz w:val="24"/>
          <w:szCs w:val="24"/>
        </w:rPr>
        <w:t>Zakładowy</w:t>
      </w:r>
      <w:r>
        <w:rPr>
          <w:rFonts w:ascii="Arial" w:hAnsi="Arial" w:cs="Arial"/>
          <w:sz w:val="24"/>
          <w:szCs w:val="24"/>
        </w:rPr>
        <w:t xml:space="preserve"> Punk</w:t>
      </w:r>
      <w:r w:rsidR="00746A6A">
        <w:rPr>
          <w:rFonts w:ascii="Arial" w:hAnsi="Arial" w:cs="Arial"/>
          <w:sz w:val="24"/>
          <w:szCs w:val="24"/>
        </w:rPr>
        <w:t>t Alar</w:t>
      </w:r>
      <w:r w:rsidR="000E4218">
        <w:rPr>
          <w:rFonts w:ascii="Arial" w:hAnsi="Arial" w:cs="Arial"/>
          <w:sz w:val="24"/>
          <w:szCs w:val="24"/>
        </w:rPr>
        <w:t xml:space="preserve">mowania (PAL)           o obsadzie 2 osób lub stały dyżur, </w:t>
      </w:r>
      <w:r w:rsidR="00746A6A">
        <w:rPr>
          <w:rFonts w:ascii="Arial" w:hAnsi="Arial" w:cs="Arial"/>
          <w:sz w:val="24"/>
          <w:szCs w:val="24"/>
        </w:rPr>
        <w:t xml:space="preserve"> który jest w stałej gotowości do działania</w:t>
      </w:r>
      <w:r>
        <w:rPr>
          <w:rFonts w:ascii="Arial" w:hAnsi="Arial" w:cs="Arial"/>
          <w:sz w:val="24"/>
          <w:szCs w:val="24"/>
        </w:rPr>
        <w:t>. Obsada posiada odbiornik radiowy</w:t>
      </w:r>
      <w:r w:rsidR="00746A6A">
        <w:rPr>
          <w:rFonts w:ascii="Arial" w:hAnsi="Arial" w:cs="Arial"/>
          <w:sz w:val="24"/>
          <w:szCs w:val="24"/>
        </w:rPr>
        <w:t xml:space="preserve"> </w:t>
      </w:r>
      <w:r>
        <w:rPr>
          <w:rFonts w:ascii="Arial" w:hAnsi="Arial" w:cs="Arial"/>
          <w:sz w:val="24"/>
          <w:szCs w:val="24"/>
        </w:rPr>
        <w:t>i łączność</w:t>
      </w:r>
      <w:r w:rsidR="00746A6A">
        <w:rPr>
          <w:rFonts w:ascii="Arial" w:hAnsi="Arial" w:cs="Arial"/>
          <w:sz w:val="24"/>
          <w:szCs w:val="24"/>
        </w:rPr>
        <w:t xml:space="preserve"> telefoniczną oraz </w:t>
      </w:r>
      <w:r w:rsidR="007F534E">
        <w:rPr>
          <w:rFonts w:ascii="Arial" w:hAnsi="Arial" w:cs="Arial"/>
          <w:sz w:val="24"/>
          <w:szCs w:val="24"/>
        </w:rPr>
        <w:t xml:space="preserve"> np</w:t>
      </w:r>
      <w:r w:rsidR="00E56459">
        <w:rPr>
          <w:rFonts w:ascii="Arial" w:hAnsi="Arial" w:cs="Arial"/>
          <w:sz w:val="24"/>
          <w:szCs w:val="24"/>
        </w:rPr>
        <w:t>. radiotelefon (wzór dokument</w:t>
      </w:r>
      <w:r w:rsidR="000E4218">
        <w:rPr>
          <w:rFonts w:ascii="Arial" w:hAnsi="Arial" w:cs="Arial"/>
          <w:sz w:val="24"/>
          <w:szCs w:val="24"/>
        </w:rPr>
        <w:t>acji Zakładowego PAL –  w załączeniu),</w:t>
      </w:r>
    </w:p>
    <w:p w:rsidR="00A03B4D" w:rsidRDefault="001E4B44" w:rsidP="00027C4E">
      <w:pPr>
        <w:numPr>
          <w:ilvl w:val="2"/>
          <w:numId w:val="22"/>
        </w:numPr>
        <w:tabs>
          <w:tab w:val="left" w:pos="567"/>
        </w:tabs>
        <w:ind w:left="567" w:hanging="567"/>
        <w:jc w:val="both"/>
        <w:rPr>
          <w:rFonts w:ascii="Arial" w:hAnsi="Arial" w:cs="Arial"/>
          <w:sz w:val="24"/>
          <w:szCs w:val="24"/>
        </w:rPr>
      </w:pPr>
      <w:r w:rsidRPr="00027C4E">
        <w:rPr>
          <w:rFonts w:ascii="Arial" w:hAnsi="Arial" w:cs="Arial"/>
          <w:sz w:val="24"/>
          <w:szCs w:val="24"/>
        </w:rPr>
        <w:t>wykrywanie i analizę skutków uż</w:t>
      </w:r>
      <w:r w:rsidR="00A03B4D" w:rsidRPr="00027C4E">
        <w:rPr>
          <w:rFonts w:ascii="Arial" w:hAnsi="Arial" w:cs="Arial"/>
          <w:sz w:val="24"/>
          <w:szCs w:val="24"/>
        </w:rPr>
        <w:t>ycia broni masowego</w:t>
      </w:r>
      <w:r w:rsidR="00BD258F" w:rsidRPr="00027C4E">
        <w:rPr>
          <w:rFonts w:ascii="Arial" w:hAnsi="Arial" w:cs="Arial"/>
          <w:sz w:val="24"/>
          <w:szCs w:val="24"/>
        </w:rPr>
        <w:t xml:space="preserve"> rażenia lub skażenia promieniotwórczego zapewnić </w:t>
      </w:r>
      <w:r w:rsidR="00A03B4D" w:rsidRPr="00027C4E">
        <w:rPr>
          <w:rFonts w:ascii="Arial" w:hAnsi="Arial" w:cs="Arial"/>
          <w:sz w:val="24"/>
          <w:szCs w:val="24"/>
        </w:rPr>
        <w:t xml:space="preserve">w oparciu o współdziałanie z </w:t>
      </w:r>
      <w:r w:rsidR="00F571A9">
        <w:rPr>
          <w:rFonts w:ascii="Arial" w:hAnsi="Arial" w:cs="Arial"/>
          <w:sz w:val="24"/>
          <w:szCs w:val="24"/>
        </w:rPr>
        <w:t>Powiatowym</w:t>
      </w:r>
      <w:r w:rsidR="00A03B4D" w:rsidRPr="00027C4E">
        <w:rPr>
          <w:rFonts w:ascii="Arial" w:hAnsi="Arial" w:cs="Arial"/>
          <w:sz w:val="24"/>
          <w:szCs w:val="24"/>
        </w:rPr>
        <w:t xml:space="preserve"> Ośrodki</w:t>
      </w:r>
      <w:r w:rsidR="007F534E" w:rsidRPr="00027C4E">
        <w:rPr>
          <w:rFonts w:ascii="Arial" w:hAnsi="Arial" w:cs="Arial"/>
          <w:sz w:val="24"/>
          <w:szCs w:val="24"/>
        </w:rPr>
        <w:t>em Analizy Danych</w:t>
      </w:r>
      <w:r w:rsidR="00EB25F2" w:rsidRPr="00027C4E">
        <w:rPr>
          <w:rFonts w:ascii="Arial" w:hAnsi="Arial" w:cs="Arial"/>
          <w:sz w:val="24"/>
          <w:szCs w:val="24"/>
        </w:rPr>
        <w:t xml:space="preserve"> </w:t>
      </w:r>
      <w:r w:rsidR="007F534E" w:rsidRPr="00027C4E">
        <w:rPr>
          <w:rFonts w:ascii="Arial" w:hAnsi="Arial" w:cs="Arial"/>
          <w:sz w:val="24"/>
          <w:szCs w:val="24"/>
        </w:rPr>
        <w:t xml:space="preserve"> </w:t>
      </w:r>
      <w:r w:rsidR="000E4218" w:rsidRPr="00027C4E">
        <w:rPr>
          <w:rFonts w:ascii="Arial" w:hAnsi="Arial" w:cs="Arial"/>
          <w:sz w:val="24"/>
          <w:szCs w:val="24"/>
        </w:rPr>
        <w:t xml:space="preserve">i Alarmowania Miasta Bydgoszczy oraz </w:t>
      </w:r>
      <w:r w:rsidR="00EB25F2" w:rsidRPr="00027C4E">
        <w:rPr>
          <w:rFonts w:ascii="Arial" w:hAnsi="Arial" w:cs="Arial"/>
          <w:sz w:val="24"/>
          <w:szCs w:val="24"/>
        </w:rPr>
        <w:t>sposób przekazywania alarmów określonych w pkt. I.2.2. Organizacja alarmowania pracowników zakładu pracy wg u</w:t>
      </w:r>
      <w:r w:rsidR="00027C4E">
        <w:rPr>
          <w:rFonts w:ascii="Arial" w:hAnsi="Arial" w:cs="Arial"/>
          <w:sz w:val="24"/>
          <w:szCs w:val="24"/>
        </w:rPr>
        <w:t>staleń kierownika zakładu pracy,</w:t>
      </w:r>
    </w:p>
    <w:p w:rsidR="007F534E" w:rsidRPr="00027C4E" w:rsidRDefault="006E45D8" w:rsidP="00027C4E">
      <w:pPr>
        <w:numPr>
          <w:ilvl w:val="2"/>
          <w:numId w:val="22"/>
        </w:numPr>
        <w:tabs>
          <w:tab w:val="left" w:pos="567"/>
        </w:tabs>
        <w:ind w:left="567" w:hanging="567"/>
        <w:jc w:val="both"/>
        <w:rPr>
          <w:rFonts w:ascii="Arial" w:hAnsi="Arial" w:cs="Arial"/>
          <w:sz w:val="24"/>
          <w:szCs w:val="24"/>
        </w:rPr>
      </w:pPr>
      <w:r>
        <w:rPr>
          <w:rFonts w:ascii="Arial" w:hAnsi="Arial" w:cs="Arial"/>
          <w:sz w:val="24"/>
          <w:szCs w:val="24"/>
        </w:rPr>
        <w:t>ochronę pracowników</w:t>
      </w:r>
      <w:r w:rsidR="00260304" w:rsidRPr="00027C4E">
        <w:rPr>
          <w:rFonts w:ascii="Arial" w:hAnsi="Arial" w:cs="Arial"/>
          <w:sz w:val="24"/>
          <w:szCs w:val="24"/>
        </w:rPr>
        <w:t xml:space="preserve"> przed środkami rażenia</w:t>
      </w:r>
      <w:r w:rsidR="00585D68" w:rsidRPr="00027C4E">
        <w:rPr>
          <w:rFonts w:ascii="Arial" w:hAnsi="Arial" w:cs="Arial"/>
          <w:sz w:val="24"/>
          <w:szCs w:val="24"/>
        </w:rPr>
        <w:t xml:space="preserve"> i skażeniami:</w:t>
      </w:r>
    </w:p>
    <w:p w:rsidR="00A03B4D" w:rsidRDefault="00746A6A" w:rsidP="00027C4E">
      <w:pPr>
        <w:numPr>
          <w:ilvl w:val="3"/>
          <w:numId w:val="22"/>
        </w:numPr>
        <w:tabs>
          <w:tab w:val="left" w:pos="851"/>
        </w:tabs>
        <w:ind w:left="851" w:hanging="284"/>
        <w:jc w:val="both"/>
        <w:rPr>
          <w:rFonts w:ascii="Arial" w:hAnsi="Arial" w:cs="Arial"/>
          <w:sz w:val="24"/>
          <w:szCs w:val="24"/>
        </w:rPr>
      </w:pPr>
      <w:r>
        <w:rPr>
          <w:rFonts w:ascii="Arial" w:hAnsi="Arial" w:cs="Arial"/>
          <w:sz w:val="24"/>
          <w:szCs w:val="24"/>
        </w:rPr>
        <w:t xml:space="preserve">wyposażenie w maski p/gaz </w:t>
      </w:r>
      <w:r w:rsidR="007F534E">
        <w:rPr>
          <w:rFonts w:ascii="Arial" w:hAnsi="Arial" w:cs="Arial"/>
          <w:sz w:val="24"/>
          <w:szCs w:val="24"/>
        </w:rPr>
        <w:t xml:space="preserve">lub środki zastępcze </w:t>
      </w:r>
      <w:r>
        <w:rPr>
          <w:rFonts w:ascii="Arial" w:hAnsi="Arial" w:cs="Arial"/>
          <w:sz w:val="24"/>
          <w:szCs w:val="24"/>
        </w:rPr>
        <w:t>– w okresie podwyższania gotowości obronnej państwa,</w:t>
      </w:r>
    </w:p>
    <w:p w:rsidR="00585D68" w:rsidRDefault="00585D68" w:rsidP="00027C4E">
      <w:pPr>
        <w:numPr>
          <w:ilvl w:val="3"/>
          <w:numId w:val="22"/>
        </w:numPr>
        <w:tabs>
          <w:tab w:val="left" w:pos="851"/>
        </w:tabs>
        <w:ind w:left="851" w:hanging="284"/>
        <w:jc w:val="both"/>
        <w:rPr>
          <w:rFonts w:ascii="Arial" w:hAnsi="Arial" w:cs="Arial"/>
          <w:sz w:val="24"/>
          <w:szCs w:val="24"/>
        </w:rPr>
      </w:pPr>
      <w:r w:rsidRPr="00027C4E">
        <w:rPr>
          <w:rFonts w:ascii="Arial" w:hAnsi="Arial" w:cs="Arial"/>
          <w:sz w:val="24"/>
          <w:szCs w:val="24"/>
        </w:rPr>
        <w:t>ukrycie w pomieszczeniach uszczelnionych,</w:t>
      </w:r>
    </w:p>
    <w:p w:rsidR="00585D68" w:rsidRPr="006E45D8" w:rsidRDefault="00E56459" w:rsidP="006E45D8">
      <w:pPr>
        <w:numPr>
          <w:ilvl w:val="3"/>
          <w:numId w:val="22"/>
        </w:numPr>
        <w:tabs>
          <w:tab w:val="left" w:pos="851"/>
        </w:tabs>
        <w:ind w:left="851" w:hanging="284"/>
        <w:jc w:val="both"/>
        <w:rPr>
          <w:rFonts w:ascii="Arial" w:hAnsi="Arial" w:cs="Arial"/>
          <w:sz w:val="24"/>
          <w:szCs w:val="24"/>
        </w:rPr>
      </w:pPr>
      <w:r w:rsidRPr="006E45D8">
        <w:rPr>
          <w:rFonts w:ascii="Arial" w:hAnsi="Arial" w:cs="Arial"/>
          <w:sz w:val="24"/>
          <w:szCs w:val="24"/>
        </w:rPr>
        <w:t xml:space="preserve">ukrycie w budowlach ochronnych lub pomieszczeniach piwnicznych, </w:t>
      </w:r>
    </w:p>
    <w:p w:rsidR="00746A6A" w:rsidRDefault="005A3BA9" w:rsidP="006E45D8">
      <w:pPr>
        <w:numPr>
          <w:ilvl w:val="2"/>
          <w:numId w:val="22"/>
        </w:numPr>
        <w:tabs>
          <w:tab w:val="left" w:pos="567"/>
        </w:tabs>
        <w:ind w:left="567" w:hanging="567"/>
        <w:jc w:val="both"/>
        <w:rPr>
          <w:rFonts w:ascii="Arial" w:hAnsi="Arial" w:cs="Arial"/>
          <w:sz w:val="24"/>
          <w:szCs w:val="24"/>
        </w:rPr>
      </w:pPr>
      <w:r>
        <w:rPr>
          <w:rFonts w:ascii="Arial" w:hAnsi="Arial" w:cs="Arial"/>
          <w:sz w:val="24"/>
          <w:szCs w:val="24"/>
        </w:rPr>
        <w:t>zaopatrywanie</w:t>
      </w:r>
      <w:r w:rsidR="00746A6A">
        <w:rPr>
          <w:rFonts w:ascii="Arial" w:hAnsi="Arial" w:cs="Arial"/>
          <w:sz w:val="24"/>
          <w:szCs w:val="24"/>
        </w:rPr>
        <w:t xml:space="preserve"> pracowników w wodę pitną b</w:t>
      </w:r>
      <w:r w:rsidR="000C6914">
        <w:rPr>
          <w:rFonts w:ascii="Arial" w:hAnsi="Arial" w:cs="Arial"/>
          <w:sz w:val="24"/>
          <w:szCs w:val="24"/>
        </w:rPr>
        <w:t>ędzie następowało</w:t>
      </w:r>
      <w:r w:rsidR="007F534E">
        <w:rPr>
          <w:rFonts w:ascii="Arial" w:hAnsi="Arial" w:cs="Arial"/>
          <w:sz w:val="24"/>
          <w:szCs w:val="24"/>
        </w:rPr>
        <w:t xml:space="preserve"> </w:t>
      </w:r>
      <w:r w:rsidR="008B399C">
        <w:rPr>
          <w:rFonts w:ascii="Arial" w:hAnsi="Arial" w:cs="Arial"/>
          <w:sz w:val="24"/>
          <w:szCs w:val="24"/>
        </w:rPr>
        <w:t xml:space="preserve">z sieci miejskiej, a w przypadku ograniczenia dostaw wody </w:t>
      </w:r>
      <w:r w:rsidR="000C6914">
        <w:rPr>
          <w:rFonts w:ascii="Arial" w:hAnsi="Arial" w:cs="Arial"/>
          <w:sz w:val="24"/>
          <w:szCs w:val="24"/>
        </w:rPr>
        <w:t xml:space="preserve">- </w:t>
      </w:r>
      <w:r w:rsidR="008B399C">
        <w:rPr>
          <w:rFonts w:ascii="Arial" w:hAnsi="Arial" w:cs="Arial"/>
          <w:sz w:val="24"/>
          <w:szCs w:val="24"/>
        </w:rPr>
        <w:t xml:space="preserve">ze studni awaryjnych ręcznych stojakowych oraz </w:t>
      </w:r>
      <w:r w:rsidR="007F534E">
        <w:rPr>
          <w:rFonts w:ascii="Arial" w:hAnsi="Arial" w:cs="Arial"/>
          <w:sz w:val="24"/>
          <w:szCs w:val="24"/>
        </w:rPr>
        <w:t>zgromadzonych zapasów np.</w:t>
      </w:r>
      <w:r w:rsidR="00260304">
        <w:rPr>
          <w:rFonts w:ascii="Arial" w:hAnsi="Arial" w:cs="Arial"/>
          <w:sz w:val="24"/>
          <w:szCs w:val="24"/>
        </w:rPr>
        <w:t xml:space="preserve"> wody</w:t>
      </w:r>
      <w:r w:rsidR="007F534E">
        <w:rPr>
          <w:rFonts w:ascii="Arial" w:hAnsi="Arial" w:cs="Arial"/>
          <w:sz w:val="24"/>
          <w:szCs w:val="24"/>
        </w:rPr>
        <w:t xml:space="preserve"> butelkowa</w:t>
      </w:r>
      <w:r w:rsidR="00E56459">
        <w:rPr>
          <w:rFonts w:ascii="Arial" w:hAnsi="Arial" w:cs="Arial"/>
          <w:sz w:val="24"/>
          <w:szCs w:val="24"/>
        </w:rPr>
        <w:t>nej</w:t>
      </w:r>
      <w:r w:rsidR="00EB25F2">
        <w:rPr>
          <w:rFonts w:ascii="Arial" w:hAnsi="Arial" w:cs="Arial"/>
          <w:sz w:val="24"/>
          <w:szCs w:val="24"/>
        </w:rPr>
        <w:t xml:space="preserve">                              </w:t>
      </w:r>
      <w:r w:rsidR="007F534E">
        <w:rPr>
          <w:rFonts w:ascii="Arial" w:hAnsi="Arial" w:cs="Arial"/>
          <w:sz w:val="24"/>
          <w:szCs w:val="24"/>
        </w:rPr>
        <w:t>i przechowywanej w pojemnikach (beczkach)</w:t>
      </w:r>
      <w:r w:rsidR="00E56459">
        <w:rPr>
          <w:rFonts w:ascii="Arial" w:hAnsi="Arial" w:cs="Arial"/>
          <w:sz w:val="24"/>
          <w:szCs w:val="24"/>
        </w:rPr>
        <w:t>,</w:t>
      </w:r>
    </w:p>
    <w:p w:rsidR="005A3BA9" w:rsidRDefault="008B399C" w:rsidP="006E45D8">
      <w:pPr>
        <w:numPr>
          <w:ilvl w:val="2"/>
          <w:numId w:val="22"/>
        </w:numPr>
        <w:tabs>
          <w:tab w:val="left" w:pos="567"/>
        </w:tabs>
        <w:ind w:left="567" w:hanging="567"/>
        <w:jc w:val="both"/>
        <w:rPr>
          <w:rFonts w:ascii="Arial" w:hAnsi="Arial" w:cs="Arial"/>
          <w:sz w:val="24"/>
          <w:szCs w:val="24"/>
        </w:rPr>
      </w:pPr>
      <w:r w:rsidRPr="00EB25F2">
        <w:rPr>
          <w:rFonts w:ascii="Arial" w:hAnsi="Arial" w:cs="Arial"/>
          <w:sz w:val="24"/>
          <w:szCs w:val="24"/>
        </w:rPr>
        <w:t>ewakuację z przewidywanych rejonów  (miejsc) działań operacyjnych Sił Zbrojnych</w:t>
      </w:r>
      <w:r w:rsidR="00027C4E">
        <w:rPr>
          <w:rFonts w:ascii="Arial" w:hAnsi="Arial" w:cs="Arial"/>
          <w:sz w:val="24"/>
          <w:szCs w:val="24"/>
        </w:rPr>
        <w:t xml:space="preserve"> RP</w:t>
      </w:r>
      <w:r w:rsidR="005A3BA9" w:rsidRPr="00EB25F2">
        <w:rPr>
          <w:rFonts w:ascii="Arial" w:hAnsi="Arial" w:cs="Arial"/>
          <w:sz w:val="24"/>
          <w:szCs w:val="24"/>
        </w:rPr>
        <w:t xml:space="preserve"> – zgodnie z decyzją Prezydenta Bydgoszczy – Szefa OC Miasta ustalaną w</w:t>
      </w:r>
      <w:r w:rsidRPr="00EB25F2">
        <w:rPr>
          <w:rFonts w:ascii="Arial" w:hAnsi="Arial" w:cs="Arial"/>
          <w:sz w:val="24"/>
          <w:szCs w:val="24"/>
        </w:rPr>
        <w:t xml:space="preserve"> porozumieniu </w:t>
      </w:r>
      <w:r w:rsidR="005A3BA9" w:rsidRPr="00EB25F2">
        <w:rPr>
          <w:rFonts w:ascii="Arial" w:hAnsi="Arial" w:cs="Arial"/>
          <w:sz w:val="24"/>
          <w:szCs w:val="24"/>
        </w:rPr>
        <w:t>z organami wojskowymi,</w:t>
      </w:r>
    </w:p>
    <w:p w:rsidR="005A3BA9" w:rsidRDefault="005A3BA9" w:rsidP="006E45D8">
      <w:pPr>
        <w:numPr>
          <w:ilvl w:val="2"/>
          <w:numId w:val="22"/>
        </w:numPr>
        <w:tabs>
          <w:tab w:val="left" w:pos="567"/>
        </w:tabs>
        <w:ind w:left="567" w:hanging="567"/>
        <w:jc w:val="both"/>
        <w:rPr>
          <w:rFonts w:ascii="Arial" w:hAnsi="Arial" w:cs="Arial"/>
          <w:sz w:val="24"/>
          <w:szCs w:val="24"/>
        </w:rPr>
      </w:pPr>
      <w:r w:rsidRPr="00585D68">
        <w:rPr>
          <w:rFonts w:ascii="Arial" w:hAnsi="Arial" w:cs="Arial"/>
          <w:sz w:val="24"/>
          <w:szCs w:val="24"/>
        </w:rPr>
        <w:lastRenderedPageBreak/>
        <w:t>doraźne przywracanie funkcjonowania zakładu pracy oraz usuwanie skutków zniszczeń,</w:t>
      </w:r>
    </w:p>
    <w:p w:rsidR="006E45D8" w:rsidRDefault="006E45D8" w:rsidP="006E45D8">
      <w:pPr>
        <w:numPr>
          <w:ilvl w:val="2"/>
          <w:numId w:val="22"/>
        </w:numPr>
        <w:tabs>
          <w:tab w:val="left" w:pos="567"/>
        </w:tabs>
        <w:ind w:left="567" w:hanging="567"/>
        <w:jc w:val="both"/>
        <w:rPr>
          <w:rFonts w:ascii="Arial" w:hAnsi="Arial" w:cs="Arial"/>
          <w:sz w:val="24"/>
          <w:szCs w:val="24"/>
        </w:rPr>
      </w:pPr>
      <w:r>
        <w:rPr>
          <w:rFonts w:ascii="Arial" w:hAnsi="Arial" w:cs="Arial"/>
          <w:sz w:val="24"/>
          <w:szCs w:val="24"/>
        </w:rPr>
        <w:t>walkę z pożarami -</w:t>
      </w:r>
      <w:r w:rsidR="00EB25F2" w:rsidRPr="006E45D8">
        <w:rPr>
          <w:rFonts w:ascii="Arial" w:hAnsi="Arial" w:cs="Arial"/>
          <w:sz w:val="24"/>
          <w:szCs w:val="24"/>
        </w:rPr>
        <w:t xml:space="preserve"> zwiększenie ilości podręcznych środków ochrony p/poż,</w:t>
      </w:r>
      <w:r w:rsidR="00585D68" w:rsidRPr="006E45D8">
        <w:rPr>
          <w:rFonts w:ascii="Arial" w:hAnsi="Arial" w:cs="Arial"/>
          <w:sz w:val="24"/>
          <w:szCs w:val="24"/>
        </w:rPr>
        <w:t xml:space="preserve"> przegląd</w:t>
      </w:r>
      <w:r>
        <w:rPr>
          <w:rFonts w:ascii="Arial" w:hAnsi="Arial" w:cs="Arial"/>
          <w:sz w:val="24"/>
          <w:szCs w:val="24"/>
        </w:rPr>
        <w:t xml:space="preserve"> stref pożarowo niebezpiecznych,</w:t>
      </w:r>
    </w:p>
    <w:p w:rsidR="00CB1B05" w:rsidRDefault="00027C4E" w:rsidP="006E45D8">
      <w:pPr>
        <w:numPr>
          <w:ilvl w:val="2"/>
          <w:numId w:val="22"/>
        </w:numPr>
        <w:tabs>
          <w:tab w:val="left" w:pos="567"/>
        </w:tabs>
        <w:ind w:left="567" w:hanging="567"/>
        <w:jc w:val="both"/>
        <w:rPr>
          <w:rFonts w:ascii="Arial" w:hAnsi="Arial" w:cs="Arial"/>
          <w:sz w:val="24"/>
          <w:szCs w:val="24"/>
        </w:rPr>
      </w:pPr>
      <w:r w:rsidRPr="006E45D8">
        <w:rPr>
          <w:rFonts w:ascii="Arial" w:hAnsi="Arial" w:cs="Arial"/>
          <w:sz w:val="24"/>
          <w:szCs w:val="24"/>
        </w:rPr>
        <w:t>odkażanie</w:t>
      </w:r>
      <w:r w:rsidR="00585D68" w:rsidRPr="006E45D8">
        <w:rPr>
          <w:rFonts w:ascii="Arial" w:hAnsi="Arial" w:cs="Arial"/>
          <w:sz w:val="24"/>
          <w:szCs w:val="24"/>
        </w:rPr>
        <w:t xml:space="preserve"> (</w:t>
      </w:r>
      <w:r w:rsidRPr="006E45D8">
        <w:rPr>
          <w:rFonts w:ascii="Arial" w:hAnsi="Arial" w:cs="Arial"/>
          <w:sz w:val="24"/>
          <w:szCs w:val="24"/>
        </w:rPr>
        <w:t xml:space="preserve">z wykorzystaniem </w:t>
      </w:r>
      <w:r w:rsidR="00F50C22">
        <w:rPr>
          <w:rFonts w:ascii="Arial" w:hAnsi="Arial" w:cs="Arial"/>
          <w:sz w:val="24"/>
          <w:szCs w:val="24"/>
        </w:rPr>
        <w:t xml:space="preserve">własnych </w:t>
      </w:r>
      <w:r w:rsidR="007349D2">
        <w:rPr>
          <w:rFonts w:ascii="Arial" w:hAnsi="Arial" w:cs="Arial"/>
          <w:sz w:val="24"/>
          <w:szCs w:val="24"/>
        </w:rPr>
        <w:t>punkt</w:t>
      </w:r>
      <w:r w:rsidRPr="006E45D8">
        <w:rPr>
          <w:rFonts w:ascii="Arial" w:hAnsi="Arial" w:cs="Arial"/>
          <w:sz w:val="24"/>
          <w:szCs w:val="24"/>
        </w:rPr>
        <w:t>ów</w:t>
      </w:r>
      <w:r w:rsidR="00585D68" w:rsidRPr="006E45D8">
        <w:rPr>
          <w:rFonts w:ascii="Arial" w:hAnsi="Arial" w:cs="Arial"/>
          <w:sz w:val="24"/>
          <w:szCs w:val="24"/>
        </w:rPr>
        <w:t xml:space="preserve"> zabiegów specjalnych).</w:t>
      </w:r>
    </w:p>
    <w:p w:rsidR="006E45D8" w:rsidRPr="006E45D8" w:rsidRDefault="006E45D8" w:rsidP="006E45D8">
      <w:pPr>
        <w:tabs>
          <w:tab w:val="left" w:pos="567"/>
        </w:tabs>
        <w:ind w:left="567"/>
        <w:jc w:val="both"/>
        <w:rPr>
          <w:rFonts w:ascii="Arial" w:hAnsi="Arial" w:cs="Arial"/>
          <w:sz w:val="24"/>
          <w:szCs w:val="24"/>
        </w:rPr>
      </w:pPr>
    </w:p>
    <w:p w:rsidR="00784C86" w:rsidRPr="006E45D8" w:rsidRDefault="006E45D8" w:rsidP="00585D68">
      <w:pPr>
        <w:numPr>
          <w:ilvl w:val="1"/>
          <w:numId w:val="22"/>
        </w:numPr>
        <w:tabs>
          <w:tab w:val="clear" w:pos="1455"/>
          <w:tab w:val="num" w:pos="567"/>
        </w:tabs>
        <w:ind w:left="567" w:hanging="567"/>
        <w:jc w:val="both"/>
        <w:rPr>
          <w:rFonts w:ascii="Arial" w:hAnsi="Arial" w:cs="Arial"/>
          <w:b/>
          <w:sz w:val="24"/>
          <w:szCs w:val="24"/>
        </w:rPr>
      </w:pPr>
      <w:r w:rsidRPr="006E45D8">
        <w:rPr>
          <w:rFonts w:ascii="Arial" w:hAnsi="Arial" w:cs="Arial"/>
          <w:b/>
          <w:sz w:val="24"/>
          <w:szCs w:val="24"/>
        </w:rPr>
        <w:t>A</w:t>
      </w:r>
      <w:r w:rsidR="00A03B4D" w:rsidRPr="006E45D8">
        <w:rPr>
          <w:rFonts w:ascii="Arial" w:hAnsi="Arial" w:cs="Arial"/>
          <w:b/>
          <w:sz w:val="24"/>
          <w:szCs w:val="24"/>
        </w:rPr>
        <w:t xml:space="preserve">kcja ratunkowa </w:t>
      </w:r>
      <w:r w:rsidR="00585D68" w:rsidRPr="006E45D8">
        <w:rPr>
          <w:rFonts w:ascii="Arial" w:hAnsi="Arial" w:cs="Arial"/>
          <w:b/>
          <w:sz w:val="24"/>
          <w:szCs w:val="24"/>
        </w:rPr>
        <w:t xml:space="preserve">w zakładzie pracy </w:t>
      </w:r>
      <w:r w:rsidR="00A03B4D" w:rsidRPr="006E45D8">
        <w:rPr>
          <w:rFonts w:ascii="Arial" w:hAnsi="Arial" w:cs="Arial"/>
          <w:b/>
          <w:sz w:val="24"/>
          <w:szCs w:val="24"/>
        </w:rPr>
        <w:t>będzie ukierunkowana na:</w:t>
      </w:r>
    </w:p>
    <w:p w:rsidR="00585D68" w:rsidRDefault="00585D68" w:rsidP="00585D68">
      <w:pPr>
        <w:numPr>
          <w:ilvl w:val="2"/>
          <w:numId w:val="22"/>
        </w:numPr>
        <w:tabs>
          <w:tab w:val="left" w:pos="851"/>
        </w:tabs>
        <w:ind w:left="851" w:hanging="284"/>
        <w:jc w:val="both"/>
        <w:rPr>
          <w:rFonts w:ascii="Arial" w:hAnsi="Arial" w:cs="Arial"/>
          <w:sz w:val="24"/>
          <w:szCs w:val="24"/>
        </w:rPr>
      </w:pPr>
      <w:r>
        <w:rPr>
          <w:rFonts w:ascii="Arial" w:hAnsi="Arial" w:cs="Arial"/>
          <w:sz w:val="24"/>
          <w:szCs w:val="24"/>
        </w:rPr>
        <w:t>współdziałanie z służbami ratowniczymi zewnętrznymi – stosownie do poleceń kierującego akcją ratunkową,</w:t>
      </w:r>
    </w:p>
    <w:p w:rsidR="00A03B4D" w:rsidRDefault="00A03B4D" w:rsidP="00585D68">
      <w:pPr>
        <w:numPr>
          <w:ilvl w:val="2"/>
          <w:numId w:val="22"/>
        </w:numPr>
        <w:tabs>
          <w:tab w:val="left" w:pos="851"/>
        </w:tabs>
        <w:ind w:hanging="1773"/>
        <w:jc w:val="both"/>
        <w:rPr>
          <w:rFonts w:ascii="Arial" w:hAnsi="Arial" w:cs="Arial"/>
          <w:sz w:val="24"/>
          <w:szCs w:val="24"/>
        </w:rPr>
      </w:pPr>
      <w:r>
        <w:rPr>
          <w:rFonts w:ascii="Arial" w:hAnsi="Arial" w:cs="Arial"/>
          <w:sz w:val="24"/>
          <w:szCs w:val="24"/>
        </w:rPr>
        <w:t>bezpośrednie udzielenie pomocy poszkodowanym,</w:t>
      </w:r>
    </w:p>
    <w:p w:rsidR="00A03B4D" w:rsidRDefault="00A03B4D" w:rsidP="00585D68">
      <w:pPr>
        <w:numPr>
          <w:ilvl w:val="2"/>
          <w:numId w:val="22"/>
        </w:numPr>
        <w:tabs>
          <w:tab w:val="left" w:pos="851"/>
        </w:tabs>
        <w:ind w:left="851" w:hanging="284"/>
        <w:jc w:val="both"/>
        <w:rPr>
          <w:rFonts w:ascii="Arial" w:hAnsi="Arial" w:cs="Arial"/>
          <w:sz w:val="24"/>
          <w:szCs w:val="24"/>
        </w:rPr>
      </w:pPr>
      <w:r w:rsidRPr="00585D68">
        <w:rPr>
          <w:rFonts w:ascii="Arial" w:hAnsi="Arial" w:cs="Arial"/>
          <w:sz w:val="24"/>
          <w:szCs w:val="24"/>
        </w:rPr>
        <w:t>zabez</w:t>
      </w:r>
      <w:r w:rsidR="00585D68">
        <w:rPr>
          <w:rFonts w:ascii="Arial" w:hAnsi="Arial" w:cs="Arial"/>
          <w:sz w:val="24"/>
          <w:szCs w:val="24"/>
        </w:rPr>
        <w:t>pieczenie ocalałych pracowników i zapewnienie podstawowych dóbr niezbędnych do przetrwania,</w:t>
      </w:r>
    </w:p>
    <w:p w:rsidR="00A03B4D" w:rsidRDefault="00A03B4D" w:rsidP="00585D68">
      <w:pPr>
        <w:numPr>
          <w:ilvl w:val="2"/>
          <w:numId w:val="22"/>
        </w:numPr>
        <w:tabs>
          <w:tab w:val="left" w:pos="851"/>
        </w:tabs>
        <w:ind w:hanging="1773"/>
        <w:jc w:val="both"/>
        <w:rPr>
          <w:rFonts w:ascii="Arial" w:hAnsi="Arial" w:cs="Arial"/>
          <w:sz w:val="24"/>
          <w:szCs w:val="24"/>
        </w:rPr>
      </w:pPr>
      <w:r w:rsidRPr="00585D68">
        <w:rPr>
          <w:rFonts w:ascii="Arial" w:hAnsi="Arial" w:cs="Arial"/>
          <w:sz w:val="24"/>
          <w:szCs w:val="24"/>
        </w:rPr>
        <w:t>lokalizację i likwidację małych zarzewi ognia,</w:t>
      </w:r>
    </w:p>
    <w:p w:rsidR="00EE75E5" w:rsidRDefault="00746A6A" w:rsidP="00585D68">
      <w:pPr>
        <w:numPr>
          <w:ilvl w:val="2"/>
          <w:numId w:val="22"/>
        </w:numPr>
        <w:tabs>
          <w:tab w:val="left" w:pos="851"/>
        </w:tabs>
        <w:ind w:hanging="1773"/>
        <w:jc w:val="both"/>
        <w:rPr>
          <w:rFonts w:ascii="Arial" w:hAnsi="Arial" w:cs="Arial"/>
          <w:sz w:val="24"/>
          <w:szCs w:val="24"/>
        </w:rPr>
      </w:pPr>
      <w:r w:rsidRPr="00585D68">
        <w:rPr>
          <w:rFonts w:ascii="Arial" w:hAnsi="Arial" w:cs="Arial"/>
          <w:sz w:val="24"/>
          <w:szCs w:val="24"/>
        </w:rPr>
        <w:t>odtworzeniu naruszonego systemu kierowania i alarmowania</w:t>
      </w:r>
      <w:r w:rsidR="00EE75E5" w:rsidRPr="00585D68">
        <w:rPr>
          <w:rFonts w:ascii="Arial" w:hAnsi="Arial" w:cs="Arial"/>
          <w:sz w:val="24"/>
          <w:szCs w:val="24"/>
        </w:rPr>
        <w:t>,</w:t>
      </w:r>
    </w:p>
    <w:p w:rsidR="00EE75E5" w:rsidRDefault="00EE75E5" w:rsidP="00585D68">
      <w:pPr>
        <w:numPr>
          <w:ilvl w:val="2"/>
          <w:numId w:val="22"/>
        </w:numPr>
        <w:tabs>
          <w:tab w:val="left" w:pos="851"/>
        </w:tabs>
        <w:ind w:hanging="1773"/>
        <w:jc w:val="both"/>
        <w:rPr>
          <w:rFonts w:ascii="Arial" w:hAnsi="Arial" w:cs="Arial"/>
          <w:sz w:val="24"/>
          <w:szCs w:val="24"/>
        </w:rPr>
      </w:pPr>
      <w:r w:rsidRPr="00585D68">
        <w:rPr>
          <w:rFonts w:ascii="Arial" w:hAnsi="Arial" w:cs="Arial"/>
          <w:sz w:val="24"/>
          <w:szCs w:val="24"/>
        </w:rPr>
        <w:t>zapobieganiu panice i utrzymaniu por</w:t>
      </w:r>
      <w:r w:rsidR="00E56459" w:rsidRPr="00585D68">
        <w:rPr>
          <w:rFonts w:ascii="Arial" w:hAnsi="Arial" w:cs="Arial"/>
          <w:sz w:val="24"/>
          <w:szCs w:val="24"/>
        </w:rPr>
        <w:t>ządku we</w:t>
      </w:r>
      <w:r w:rsidR="000C6914" w:rsidRPr="00585D68">
        <w:rPr>
          <w:rFonts w:ascii="Arial" w:hAnsi="Arial" w:cs="Arial"/>
          <w:sz w:val="24"/>
          <w:szCs w:val="24"/>
        </w:rPr>
        <w:t>wnątrz zakładu pracy</w:t>
      </w:r>
      <w:r w:rsidR="00E56459" w:rsidRPr="00585D68">
        <w:rPr>
          <w:rFonts w:ascii="Arial" w:hAnsi="Arial" w:cs="Arial"/>
          <w:sz w:val="24"/>
          <w:szCs w:val="24"/>
        </w:rPr>
        <w:t>,</w:t>
      </w:r>
    </w:p>
    <w:p w:rsidR="006E45D8" w:rsidRDefault="00EE75E5" w:rsidP="006E45D8">
      <w:pPr>
        <w:numPr>
          <w:ilvl w:val="2"/>
          <w:numId w:val="22"/>
        </w:numPr>
        <w:tabs>
          <w:tab w:val="left" w:pos="851"/>
        </w:tabs>
        <w:ind w:left="851" w:hanging="284"/>
        <w:jc w:val="both"/>
        <w:rPr>
          <w:rFonts w:ascii="Arial" w:hAnsi="Arial" w:cs="Arial"/>
          <w:sz w:val="24"/>
          <w:szCs w:val="24"/>
        </w:rPr>
      </w:pPr>
      <w:r w:rsidRPr="00585D68">
        <w:rPr>
          <w:rFonts w:ascii="Arial" w:hAnsi="Arial" w:cs="Arial"/>
          <w:sz w:val="24"/>
          <w:szCs w:val="24"/>
        </w:rPr>
        <w:t>lokalizowaniu i naprawi</w:t>
      </w:r>
      <w:r w:rsidR="00E56459" w:rsidRPr="00585D68">
        <w:rPr>
          <w:rFonts w:ascii="Arial" w:hAnsi="Arial" w:cs="Arial"/>
          <w:sz w:val="24"/>
          <w:szCs w:val="24"/>
        </w:rPr>
        <w:t xml:space="preserve">aniu uszkodzonych elementów infrastruktury             </w:t>
      </w:r>
      <w:r w:rsidR="00074CB0" w:rsidRPr="00585D68">
        <w:rPr>
          <w:rFonts w:ascii="Arial" w:hAnsi="Arial" w:cs="Arial"/>
          <w:sz w:val="24"/>
          <w:szCs w:val="24"/>
        </w:rPr>
        <w:t xml:space="preserve">zakładu pracy </w:t>
      </w:r>
      <w:r w:rsidR="00E56459" w:rsidRPr="00585D68">
        <w:rPr>
          <w:rFonts w:ascii="Arial" w:hAnsi="Arial" w:cs="Arial"/>
          <w:sz w:val="24"/>
          <w:szCs w:val="24"/>
        </w:rPr>
        <w:t>w celu odtworzenia i przywrócenia</w:t>
      </w:r>
      <w:r w:rsidR="00DE15D5" w:rsidRPr="00585D68">
        <w:rPr>
          <w:rFonts w:ascii="Arial" w:hAnsi="Arial" w:cs="Arial"/>
          <w:sz w:val="24"/>
          <w:szCs w:val="24"/>
        </w:rPr>
        <w:t xml:space="preserve"> jej</w:t>
      </w:r>
      <w:r w:rsidR="00074CB0" w:rsidRPr="00585D68">
        <w:rPr>
          <w:rFonts w:ascii="Arial" w:hAnsi="Arial" w:cs="Arial"/>
          <w:sz w:val="24"/>
          <w:szCs w:val="24"/>
        </w:rPr>
        <w:t xml:space="preserve"> funkcjonowania.</w:t>
      </w:r>
    </w:p>
    <w:p w:rsidR="00A03B4D" w:rsidRPr="006E45D8" w:rsidRDefault="006E45D8" w:rsidP="006E45D8">
      <w:pPr>
        <w:tabs>
          <w:tab w:val="left" w:pos="567"/>
          <w:tab w:val="left" w:pos="851"/>
        </w:tabs>
        <w:jc w:val="both"/>
        <w:rPr>
          <w:rFonts w:ascii="Arial" w:hAnsi="Arial" w:cs="Arial"/>
          <w:b/>
          <w:sz w:val="24"/>
          <w:szCs w:val="24"/>
        </w:rPr>
      </w:pPr>
      <w:r w:rsidRPr="006E45D8">
        <w:rPr>
          <w:rFonts w:ascii="Arial" w:hAnsi="Arial" w:cs="Arial"/>
          <w:b/>
          <w:sz w:val="24"/>
          <w:szCs w:val="24"/>
        </w:rPr>
        <w:t>3. Do</w:t>
      </w:r>
      <w:r w:rsidR="00A03B4D" w:rsidRPr="006E45D8">
        <w:rPr>
          <w:rFonts w:ascii="Arial" w:hAnsi="Arial" w:cs="Arial"/>
          <w:b/>
          <w:sz w:val="24"/>
          <w:szCs w:val="24"/>
        </w:rPr>
        <w:t xml:space="preserve"> prowadze</w:t>
      </w:r>
      <w:r w:rsidR="00EE75E5" w:rsidRPr="006E45D8">
        <w:rPr>
          <w:rFonts w:ascii="Arial" w:hAnsi="Arial" w:cs="Arial"/>
          <w:b/>
          <w:sz w:val="24"/>
          <w:szCs w:val="24"/>
        </w:rPr>
        <w:t>nia a</w:t>
      </w:r>
      <w:r w:rsidR="008B399C" w:rsidRPr="006E45D8">
        <w:rPr>
          <w:rFonts w:ascii="Arial" w:hAnsi="Arial" w:cs="Arial"/>
          <w:b/>
          <w:sz w:val="24"/>
          <w:szCs w:val="24"/>
        </w:rPr>
        <w:t>kcji ratunkowej zakład pracy</w:t>
      </w:r>
      <w:r w:rsidR="00EE75E5" w:rsidRPr="006E45D8">
        <w:rPr>
          <w:rFonts w:ascii="Arial" w:hAnsi="Arial" w:cs="Arial"/>
          <w:b/>
          <w:sz w:val="24"/>
          <w:szCs w:val="24"/>
        </w:rPr>
        <w:t xml:space="preserve"> dysponuje:</w:t>
      </w:r>
    </w:p>
    <w:p w:rsidR="00EE75E5" w:rsidRDefault="006E45D8" w:rsidP="006E45D8">
      <w:pPr>
        <w:jc w:val="both"/>
        <w:rPr>
          <w:rFonts w:ascii="Arial" w:hAnsi="Arial" w:cs="Arial"/>
          <w:sz w:val="24"/>
          <w:szCs w:val="24"/>
        </w:rPr>
      </w:pPr>
      <w:r>
        <w:rPr>
          <w:rFonts w:ascii="Arial" w:hAnsi="Arial" w:cs="Arial"/>
          <w:sz w:val="24"/>
          <w:szCs w:val="24"/>
        </w:rPr>
        <w:t xml:space="preserve">        1) </w:t>
      </w:r>
      <w:r w:rsidR="00E56459">
        <w:rPr>
          <w:rFonts w:ascii="Arial" w:hAnsi="Arial" w:cs="Arial"/>
          <w:sz w:val="24"/>
          <w:szCs w:val="24"/>
        </w:rPr>
        <w:t>formacją obrony cywilnej – w przypad</w:t>
      </w:r>
      <w:r w:rsidR="00DE15D5">
        <w:rPr>
          <w:rFonts w:ascii="Arial" w:hAnsi="Arial" w:cs="Arial"/>
          <w:sz w:val="24"/>
          <w:szCs w:val="24"/>
        </w:rPr>
        <w:t>ku gdy ją</w:t>
      </w:r>
      <w:r w:rsidR="00E56459">
        <w:rPr>
          <w:rFonts w:ascii="Arial" w:hAnsi="Arial" w:cs="Arial"/>
          <w:sz w:val="24"/>
          <w:szCs w:val="24"/>
        </w:rPr>
        <w:t xml:space="preserve"> tworzy,</w:t>
      </w:r>
    </w:p>
    <w:p w:rsidR="006E45D8" w:rsidRDefault="006E45D8" w:rsidP="006E45D8">
      <w:pPr>
        <w:jc w:val="both"/>
        <w:rPr>
          <w:rFonts w:ascii="Arial" w:hAnsi="Arial" w:cs="Arial"/>
          <w:sz w:val="24"/>
          <w:szCs w:val="24"/>
        </w:rPr>
      </w:pPr>
      <w:r>
        <w:rPr>
          <w:rFonts w:ascii="Arial" w:hAnsi="Arial" w:cs="Arial"/>
          <w:sz w:val="24"/>
          <w:szCs w:val="24"/>
        </w:rPr>
        <w:t xml:space="preserve">        2) sprzętem wyszczególnionym w pkt. I.2.14.</w:t>
      </w:r>
    </w:p>
    <w:p w:rsidR="006E45D8" w:rsidRDefault="006E45D8" w:rsidP="006E45D8">
      <w:pPr>
        <w:jc w:val="both"/>
        <w:rPr>
          <w:rFonts w:ascii="Arial" w:hAnsi="Arial" w:cs="Arial"/>
          <w:sz w:val="24"/>
          <w:szCs w:val="24"/>
        </w:rPr>
      </w:pPr>
      <w:r>
        <w:rPr>
          <w:rFonts w:ascii="Arial" w:hAnsi="Arial" w:cs="Arial"/>
          <w:sz w:val="24"/>
          <w:szCs w:val="24"/>
        </w:rPr>
        <w:t xml:space="preserve">        3) pracownikami przeszkolonymi</w:t>
      </w:r>
      <w:r w:rsidR="00E56459">
        <w:rPr>
          <w:rFonts w:ascii="Arial" w:hAnsi="Arial" w:cs="Arial"/>
          <w:sz w:val="24"/>
          <w:szCs w:val="24"/>
        </w:rPr>
        <w:t xml:space="preserve"> w zakresie udzielania pomocy</w:t>
      </w:r>
    </w:p>
    <w:p w:rsidR="00B86185" w:rsidRPr="00B625E2" w:rsidRDefault="006E45D8" w:rsidP="006E45D8">
      <w:pPr>
        <w:jc w:val="both"/>
        <w:rPr>
          <w:rFonts w:ascii="Arial" w:hAnsi="Arial" w:cs="Arial"/>
          <w:sz w:val="24"/>
          <w:szCs w:val="24"/>
        </w:rPr>
      </w:pPr>
      <w:r>
        <w:rPr>
          <w:rFonts w:ascii="Arial" w:hAnsi="Arial" w:cs="Arial"/>
          <w:sz w:val="24"/>
          <w:szCs w:val="24"/>
        </w:rPr>
        <w:t xml:space="preserve">            </w:t>
      </w:r>
      <w:r w:rsidR="00E56459">
        <w:rPr>
          <w:rFonts w:ascii="Arial" w:hAnsi="Arial" w:cs="Arial"/>
          <w:sz w:val="24"/>
          <w:szCs w:val="24"/>
        </w:rPr>
        <w:t xml:space="preserve"> poszkodowanym.</w:t>
      </w:r>
    </w:p>
    <w:sectPr w:rsidR="00B86185" w:rsidRPr="00B625E2" w:rsidSect="006213CF">
      <w:footerReference w:type="even" r:id="rId7"/>
      <w:footerReference w:type="default" r:id="rId8"/>
      <w:pgSz w:w="11906" w:h="16838" w:code="9"/>
      <w:pgMar w:top="1418" w:right="1418" w:bottom="1418" w:left="1418" w:header="170" w:footer="17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D7" w:rsidRDefault="00143DD7">
      <w:r>
        <w:separator/>
      </w:r>
    </w:p>
  </w:endnote>
  <w:endnote w:type="continuationSeparator" w:id="0">
    <w:p w:rsidR="00143DD7" w:rsidRDefault="00143D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ropa">
    <w:panose1 w:val="02000503020000020003"/>
    <w:charset w:val="EE"/>
    <w:family w:val="auto"/>
    <w:pitch w:val="variable"/>
    <w:sig w:usb0="80000027"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FD" w:rsidRDefault="002935CB" w:rsidP="00E06569">
    <w:pPr>
      <w:pStyle w:val="Stopka"/>
      <w:framePr w:wrap="around" w:vAnchor="text" w:hAnchor="margin" w:xAlign="right" w:y="1"/>
      <w:rPr>
        <w:rStyle w:val="Numerstrony"/>
      </w:rPr>
    </w:pPr>
    <w:r>
      <w:rPr>
        <w:rStyle w:val="Numerstrony"/>
      </w:rPr>
      <w:fldChar w:fldCharType="begin"/>
    </w:r>
    <w:r w:rsidR="00E04DFD">
      <w:rPr>
        <w:rStyle w:val="Numerstrony"/>
      </w:rPr>
      <w:instrText xml:space="preserve">PAGE  </w:instrText>
    </w:r>
    <w:r>
      <w:rPr>
        <w:rStyle w:val="Numerstrony"/>
      </w:rPr>
      <w:fldChar w:fldCharType="separate"/>
    </w:r>
    <w:r w:rsidR="00E04DFD">
      <w:rPr>
        <w:rStyle w:val="Numerstrony"/>
        <w:noProof/>
      </w:rPr>
      <w:t>1</w:t>
    </w:r>
    <w:r>
      <w:rPr>
        <w:rStyle w:val="Numerstrony"/>
      </w:rPr>
      <w:fldChar w:fldCharType="end"/>
    </w:r>
  </w:p>
  <w:p w:rsidR="00E04DFD" w:rsidRDefault="00E04DFD" w:rsidP="00D63A1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D5" w:rsidRDefault="00E468D5" w:rsidP="00E468D5">
    <w:pPr>
      <w:pStyle w:val="Stopka"/>
      <w:tabs>
        <w:tab w:val="clear" w:pos="4536"/>
        <w:tab w:val="left" w:pos="5130"/>
        <w:tab w:val="left" w:pos="5745"/>
      </w:tabs>
      <w:ind w:left="-142"/>
      <w:rPr>
        <w:rFonts w:ascii="Europa" w:hAnsi="Europa"/>
        <w:sz w:val="18"/>
        <w:szCs w:val="18"/>
        <w:lang w:val="en-US"/>
      </w:rPr>
    </w:pPr>
  </w:p>
  <w:p w:rsidR="006213CF" w:rsidRDefault="002935CB" w:rsidP="006213CF">
    <w:pPr>
      <w:pStyle w:val="Stopka"/>
      <w:jc w:val="right"/>
    </w:pPr>
    <w:fldSimple w:instr=" PAGE   \* MERGEFORMAT ">
      <w:r w:rsidR="00A8516E">
        <w:rPr>
          <w:noProof/>
        </w:rPr>
        <w:t>1</w:t>
      </w:r>
    </w:fldSimple>
  </w:p>
  <w:p w:rsidR="00E04DFD" w:rsidRPr="00E468D5" w:rsidRDefault="00E04DFD">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D7" w:rsidRDefault="00143DD7">
      <w:r>
        <w:separator/>
      </w:r>
    </w:p>
  </w:footnote>
  <w:footnote w:type="continuationSeparator" w:id="0">
    <w:p w:rsidR="00143DD7" w:rsidRDefault="00143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5A2"/>
    <w:multiLevelType w:val="hybridMultilevel"/>
    <w:tmpl w:val="81EC9AAC"/>
    <w:lvl w:ilvl="0" w:tplc="A23456FC">
      <w:start w:val="1"/>
      <w:numFmt w:val="upperRoman"/>
      <w:lvlText w:val="%1."/>
      <w:lvlJc w:val="left"/>
      <w:pPr>
        <w:ind w:left="1800" w:hanging="720"/>
      </w:pPr>
      <w:rPr>
        <w:rFonts w:ascii="Arial" w:hAnsi="Arial" w:cs="Arial" w:hint="default"/>
        <w:b/>
        <w:sz w:val="28"/>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nsid w:val="09E009BD"/>
    <w:multiLevelType w:val="multilevel"/>
    <w:tmpl w:val="3D065D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FE16C1"/>
    <w:multiLevelType w:val="hybridMultilevel"/>
    <w:tmpl w:val="4C56FA84"/>
    <w:lvl w:ilvl="0" w:tplc="9EFA7426">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17FA7C26"/>
    <w:multiLevelType w:val="singleLevel"/>
    <w:tmpl w:val="4782BF7A"/>
    <w:lvl w:ilvl="0">
      <w:start w:val="1"/>
      <w:numFmt w:val="lowerLetter"/>
      <w:lvlText w:val="%1)"/>
      <w:lvlJc w:val="left"/>
      <w:pPr>
        <w:tabs>
          <w:tab w:val="num" w:pos="870"/>
        </w:tabs>
        <w:ind w:left="870" w:hanging="360"/>
      </w:pPr>
      <w:rPr>
        <w:rFonts w:cs="Times New Roman" w:hint="default"/>
      </w:rPr>
    </w:lvl>
  </w:abstractNum>
  <w:abstractNum w:abstractNumId="4">
    <w:nsid w:val="1F3F74ED"/>
    <w:multiLevelType w:val="singleLevel"/>
    <w:tmpl w:val="0CC07736"/>
    <w:lvl w:ilvl="0">
      <w:start w:val="1"/>
      <w:numFmt w:val="decimal"/>
      <w:lvlText w:val="%1)"/>
      <w:lvlJc w:val="left"/>
      <w:pPr>
        <w:tabs>
          <w:tab w:val="num" w:pos="1230"/>
        </w:tabs>
        <w:ind w:left="1230" w:hanging="360"/>
      </w:pPr>
      <w:rPr>
        <w:rFonts w:cs="Times New Roman" w:hint="default"/>
      </w:rPr>
    </w:lvl>
  </w:abstractNum>
  <w:abstractNum w:abstractNumId="5">
    <w:nsid w:val="22DB6EF6"/>
    <w:multiLevelType w:val="hybridMultilevel"/>
    <w:tmpl w:val="40A8BC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3E84327"/>
    <w:multiLevelType w:val="hybridMultilevel"/>
    <w:tmpl w:val="B9740F2C"/>
    <w:lvl w:ilvl="0" w:tplc="675A7076">
      <w:start w:val="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A011AA3"/>
    <w:multiLevelType w:val="singleLevel"/>
    <w:tmpl w:val="1C66F206"/>
    <w:lvl w:ilvl="0">
      <w:start w:val="1"/>
      <w:numFmt w:val="lowerLetter"/>
      <w:lvlText w:val="%1)"/>
      <w:lvlJc w:val="left"/>
      <w:pPr>
        <w:tabs>
          <w:tab w:val="num" w:pos="870"/>
        </w:tabs>
        <w:ind w:left="870" w:hanging="360"/>
      </w:pPr>
      <w:rPr>
        <w:rFonts w:cs="Times New Roman" w:hint="default"/>
      </w:rPr>
    </w:lvl>
  </w:abstractNum>
  <w:abstractNum w:abstractNumId="8">
    <w:nsid w:val="2A6360C3"/>
    <w:multiLevelType w:val="hybridMultilevel"/>
    <w:tmpl w:val="D50CC5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C5A2D2B"/>
    <w:multiLevelType w:val="hybridMultilevel"/>
    <w:tmpl w:val="C72467E2"/>
    <w:lvl w:ilvl="0" w:tplc="8A36A57A">
      <w:start w:val="3"/>
      <w:numFmt w:val="upperRoman"/>
      <w:lvlText w:val="%1."/>
      <w:lvlJc w:val="left"/>
      <w:pPr>
        <w:ind w:left="2520" w:hanging="720"/>
      </w:pPr>
      <w:rPr>
        <w:rFonts w:cs="Times New Roman" w:hint="default"/>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nsid w:val="2ED901B9"/>
    <w:multiLevelType w:val="singleLevel"/>
    <w:tmpl w:val="6A862030"/>
    <w:lvl w:ilvl="0">
      <w:start w:val="1"/>
      <w:numFmt w:val="lowerLetter"/>
      <w:lvlText w:val="%1)"/>
      <w:lvlJc w:val="left"/>
      <w:pPr>
        <w:tabs>
          <w:tab w:val="num" w:pos="870"/>
        </w:tabs>
        <w:ind w:left="870" w:hanging="360"/>
      </w:pPr>
      <w:rPr>
        <w:rFonts w:cs="Times New Roman" w:hint="default"/>
      </w:rPr>
    </w:lvl>
  </w:abstractNum>
  <w:abstractNum w:abstractNumId="11">
    <w:nsid w:val="2FD779E1"/>
    <w:multiLevelType w:val="hybridMultilevel"/>
    <w:tmpl w:val="0DE2FAE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360769ED"/>
    <w:multiLevelType w:val="hybridMultilevel"/>
    <w:tmpl w:val="44F0FD8A"/>
    <w:lvl w:ilvl="0" w:tplc="E424BA3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6854B54"/>
    <w:multiLevelType w:val="hybridMultilevel"/>
    <w:tmpl w:val="408A4D18"/>
    <w:lvl w:ilvl="0" w:tplc="335A54F2">
      <w:start w:val="1"/>
      <w:numFmt w:val="upperRoman"/>
      <w:lvlText w:val="%1."/>
      <w:lvlJc w:val="left"/>
      <w:pPr>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6B62E7F"/>
    <w:multiLevelType w:val="singleLevel"/>
    <w:tmpl w:val="DDF836F4"/>
    <w:lvl w:ilvl="0">
      <w:start w:val="1"/>
      <w:numFmt w:val="decimal"/>
      <w:lvlText w:val="%1)"/>
      <w:lvlJc w:val="left"/>
      <w:pPr>
        <w:tabs>
          <w:tab w:val="num" w:pos="720"/>
        </w:tabs>
        <w:ind w:left="720" w:hanging="360"/>
      </w:pPr>
      <w:rPr>
        <w:rFonts w:cs="Times New Roman" w:hint="default"/>
      </w:rPr>
    </w:lvl>
  </w:abstractNum>
  <w:abstractNum w:abstractNumId="15">
    <w:nsid w:val="38A9591E"/>
    <w:multiLevelType w:val="hybridMultilevel"/>
    <w:tmpl w:val="F9D29CCC"/>
    <w:lvl w:ilvl="0" w:tplc="FFFFFFFF">
      <w:start w:val="26"/>
      <w:numFmt w:val="bullet"/>
      <w:lvlText w:val=""/>
      <w:lvlJc w:val="left"/>
      <w:pPr>
        <w:tabs>
          <w:tab w:val="num" w:pos="720"/>
        </w:tabs>
        <w:ind w:left="720" w:hanging="360"/>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3A7D121F"/>
    <w:multiLevelType w:val="hybridMultilevel"/>
    <w:tmpl w:val="AE7687A4"/>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F8B6A65"/>
    <w:multiLevelType w:val="singleLevel"/>
    <w:tmpl w:val="D3ECB868"/>
    <w:lvl w:ilvl="0">
      <w:start w:val="1"/>
      <w:numFmt w:val="lowerLetter"/>
      <w:lvlText w:val="%1)"/>
      <w:lvlJc w:val="left"/>
      <w:pPr>
        <w:tabs>
          <w:tab w:val="num" w:pos="870"/>
        </w:tabs>
        <w:ind w:left="870" w:hanging="360"/>
      </w:pPr>
      <w:rPr>
        <w:rFonts w:cs="Times New Roman" w:hint="default"/>
      </w:rPr>
    </w:lvl>
  </w:abstractNum>
  <w:abstractNum w:abstractNumId="18">
    <w:nsid w:val="45144A04"/>
    <w:multiLevelType w:val="singleLevel"/>
    <w:tmpl w:val="6EA2AF82"/>
    <w:lvl w:ilvl="0">
      <w:start w:val="1"/>
      <w:numFmt w:val="lowerLetter"/>
      <w:lvlText w:val="%1)"/>
      <w:lvlJc w:val="left"/>
      <w:pPr>
        <w:tabs>
          <w:tab w:val="num" w:pos="870"/>
        </w:tabs>
        <w:ind w:left="870" w:hanging="360"/>
      </w:pPr>
      <w:rPr>
        <w:rFonts w:cs="Times New Roman" w:hint="default"/>
      </w:rPr>
    </w:lvl>
  </w:abstractNum>
  <w:abstractNum w:abstractNumId="19">
    <w:nsid w:val="524A276E"/>
    <w:multiLevelType w:val="hybridMultilevel"/>
    <w:tmpl w:val="65B673B4"/>
    <w:lvl w:ilvl="0" w:tplc="3DA66B64">
      <w:start w:val="1"/>
      <w:numFmt w:val="decimal"/>
      <w:lvlText w:val="%1."/>
      <w:lvlJc w:val="left"/>
      <w:pPr>
        <w:tabs>
          <w:tab w:val="num" w:pos="3240"/>
        </w:tabs>
        <w:ind w:left="3240" w:hanging="360"/>
      </w:pPr>
      <w:rPr>
        <w:rFonts w:cs="Times New Roman" w:hint="default"/>
      </w:rPr>
    </w:lvl>
    <w:lvl w:ilvl="1" w:tplc="192622D4">
      <w:start w:val="1"/>
      <w:numFmt w:val="decimal"/>
      <w:lvlText w:val="%2."/>
      <w:lvlJc w:val="left"/>
      <w:pPr>
        <w:tabs>
          <w:tab w:val="num" w:pos="1455"/>
        </w:tabs>
        <w:ind w:left="1455" w:hanging="375"/>
      </w:pPr>
      <w:rPr>
        <w:rFonts w:ascii="Arial" w:eastAsia="Times New Roman" w:hAnsi="Arial" w:cs="Arial"/>
      </w:rPr>
    </w:lvl>
    <w:lvl w:ilvl="2" w:tplc="2E9098E0">
      <w:start w:val="1"/>
      <w:numFmt w:val="decimal"/>
      <w:lvlText w:val="%3)"/>
      <w:lvlJc w:val="left"/>
      <w:pPr>
        <w:ind w:left="2340" w:hanging="360"/>
      </w:pPr>
      <w:rPr>
        <w:rFonts w:cs="Times New Roman" w:hint="default"/>
      </w:rPr>
    </w:lvl>
    <w:lvl w:ilvl="3" w:tplc="20969828">
      <w:start w:val="1"/>
      <w:numFmt w:val="lowerLetter"/>
      <w:lvlText w:val="%4)"/>
      <w:lvlJc w:val="left"/>
      <w:pPr>
        <w:ind w:left="2880" w:hanging="360"/>
      </w:pPr>
      <w:rPr>
        <w:rFonts w:cs="Times New Roman" w:hint="default"/>
      </w:rPr>
    </w:lvl>
    <w:lvl w:ilvl="4" w:tplc="6540C694">
      <w:start w:val="3"/>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3BE636C"/>
    <w:multiLevelType w:val="singleLevel"/>
    <w:tmpl w:val="FECED88C"/>
    <w:lvl w:ilvl="0">
      <w:start w:val="1"/>
      <w:numFmt w:val="bullet"/>
      <w:lvlText w:val="-"/>
      <w:lvlJc w:val="left"/>
      <w:pPr>
        <w:tabs>
          <w:tab w:val="num" w:pos="1080"/>
        </w:tabs>
        <w:ind w:left="1080" w:hanging="360"/>
      </w:pPr>
      <w:rPr>
        <w:rFonts w:ascii="Times New Roman" w:hAnsi="Times New Roman" w:hint="default"/>
        <w:b/>
      </w:rPr>
    </w:lvl>
  </w:abstractNum>
  <w:abstractNum w:abstractNumId="21">
    <w:nsid w:val="58EB7076"/>
    <w:multiLevelType w:val="hybridMultilevel"/>
    <w:tmpl w:val="90EE7350"/>
    <w:lvl w:ilvl="0" w:tplc="BBA8AE8A">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A5E1642"/>
    <w:multiLevelType w:val="singleLevel"/>
    <w:tmpl w:val="2ED04CB0"/>
    <w:lvl w:ilvl="0">
      <w:start w:val="1"/>
      <w:numFmt w:val="lowerLetter"/>
      <w:lvlText w:val="%1)"/>
      <w:lvlJc w:val="left"/>
      <w:pPr>
        <w:tabs>
          <w:tab w:val="num" w:pos="870"/>
        </w:tabs>
        <w:ind w:left="870" w:hanging="360"/>
      </w:pPr>
      <w:rPr>
        <w:rFonts w:cs="Times New Roman" w:hint="default"/>
      </w:rPr>
    </w:lvl>
  </w:abstractNum>
  <w:abstractNum w:abstractNumId="23">
    <w:nsid w:val="5AF22FD4"/>
    <w:multiLevelType w:val="hybridMultilevel"/>
    <w:tmpl w:val="7882767C"/>
    <w:lvl w:ilvl="0" w:tplc="FFFFFFFF">
      <w:start w:val="1"/>
      <w:numFmt w:val="decimal"/>
      <w:lvlText w:val="%1)"/>
      <w:lvlJc w:val="left"/>
      <w:pPr>
        <w:tabs>
          <w:tab w:val="num" w:pos="644"/>
        </w:tabs>
        <w:ind w:left="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CBD06BA"/>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5">
    <w:nsid w:val="5DEC66D2"/>
    <w:multiLevelType w:val="singleLevel"/>
    <w:tmpl w:val="25221632"/>
    <w:lvl w:ilvl="0">
      <w:start w:val="1"/>
      <w:numFmt w:val="bullet"/>
      <w:lvlText w:val=""/>
      <w:lvlJc w:val="left"/>
      <w:pPr>
        <w:tabs>
          <w:tab w:val="num" w:pos="360"/>
        </w:tabs>
        <w:ind w:left="360" w:hanging="360"/>
      </w:pPr>
      <w:rPr>
        <w:rFonts w:ascii="Symbol" w:hAnsi="Symbol" w:hint="default"/>
      </w:rPr>
    </w:lvl>
  </w:abstractNum>
  <w:abstractNum w:abstractNumId="26">
    <w:nsid w:val="60D47987"/>
    <w:multiLevelType w:val="singleLevel"/>
    <w:tmpl w:val="E40C4740"/>
    <w:lvl w:ilvl="0">
      <w:start w:val="1"/>
      <w:numFmt w:val="decimal"/>
      <w:lvlText w:val="%1."/>
      <w:lvlJc w:val="left"/>
      <w:pPr>
        <w:tabs>
          <w:tab w:val="num" w:pos="510"/>
        </w:tabs>
        <w:ind w:left="510" w:hanging="510"/>
      </w:pPr>
      <w:rPr>
        <w:rFonts w:cs="Times New Roman" w:hint="default"/>
      </w:rPr>
    </w:lvl>
  </w:abstractNum>
  <w:abstractNum w:abstractNumId="27">
    <w:nsid w:val="6236100A"/>
    <w:multiLevelType w:val="hybridMultilevel"/>
    <w:tmpl w:val="5DB67862"/>
    <w:lvl w:ilvl="0" w:tplc="9208CCB8">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8">
    <w:nsid w:val="62366E36"/>
    <w:multiLevelType w:val="singleLevel"/>
    <w:tmpl w:val="BE74141C"/>
    <w:lvl w:ilvl="0">
      <w:start w:val="4"/>
      <w:numFmt w:val="bullet"/>
      <w:lvlText w:val=""/>
      <w:lvlJc w:val="left"/>
      <w:pPr>
        <w:tabs>
          <w:tab w:val="num" w:pos="1440"/>
        </w:tabs>
        <w:ind w:left="1440" w:hanging="360"/>
      </w:pPr>
      <w:rPr>
        <w:rFonts w:ascii="Wingdings" w:hAnsi="Wingdings" w:hint="default"/>
      </w:rPr>
    </w:lvl>
  </w:abstractNum>
  <w:abstractNum w:abstractNumId="29">
    <w:nsid w:val="66CB39E7"/>
    <w:multiLevelType w:val="hybridMultilevel"/>
    <w:tmpl w:val="234C72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7405D81"/>
    <w:multiLevelType w:val="hybridMultilevel"/>
    <w:tmpl w:val="7364671A"/>
    <w:lvl w:ilvl="0" w:tplc="FFFFFFF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6C2C28DD"/>
    <w:multiLevelType w:val="hybridMultilevel"/>
    <w:tmpl w:val="ECE6D7D0"/>
    <w:lvl w:ilvl="0" w:tplc="FFFFFFFF">
      <w:start w:val="1"/>
      <w:numFmt w:val="decimal"/>
      <w:lvlText w:val="%1."/>
      <w:lvlJc w:val="left"/>
      <w:pPr>
        <w:tabs>
          <w:tab w:val="num" w:pos="720"/>
        </w:tabs>
        <w:ind w:left="720" w:hanging="360"/>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C2E63F4"/>
    <w:multiLevelType w:val="hybridMultilevel"/>
    <w:tmpl w:val="91525DEA"/>
    <w:lvl w:ilvl="0" w:tplc="FFFFFFFF">
      <w:start w:val="1"/>
      <w:numFmt w:val="decimal"/>
      <w:lvlText w:val="%1)"/>
      <w:lvlJc w:val="left"/>
      <w:pPr>
        <w:tabs>
          <w:tab w:val="num" w:pos="1364"/>
        </w:tabs>
        <w:ind w:left="10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08F5C55"/>
    <w:multiLevelType w:val="hybridMultilevel"/>
    <w:tmpl w:val="6A022980"/>
    <w:lvl w:ilvl="0" w:tplc="6B60C56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7502153E"/>
    <w:multiLevelType w:val="hybridMultilevel"/>
    <w:tmpl w:val="81EC9AAC"/>
    <w:lvl w:ilvl="0" w:tplc="A23456FC">
      <w:start w:val="1"/>
      <w:numFmt w:val="upperRoman"/>
      <w:lvlText w:val="%1."/>
      <w:lvlJc w:val="left"/>
      <w:pPr>
        <w:ind w:left="1800" w:hanging="720"/>
      </w:pPr>
      <w:rPr>
        <w:rFonts w:ascii="Arial" w:hAnsi="Arial" w:cs="Arial" w:hint="default"/>
        <w:b/>
        <w:sz w:val="28"/>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6"/>
  </w:num>
  <w:num w:numId="2">
    <w:abstractNumId w:val="24"/>
  </w:num>
  <w:num w:numId="3">
    <w:abstractNumId w:val="14"/>
  </w:num>
  <w:num w:numId="4">
    <w:abstractNumId w:val="20"/>
  </w:num>
  <w:num w:numId="5">
    <w:abstractNumId w:val="3"/>
  </w:num>
  <w:num w:numId="6">
    <w:abstractNumId w:val="7"/>
  </w:num>
  <w:num w:numId="7">
    <w:abstractNumId w:val="10"/>
  </w:num>
  <w:num w:numId="8">
    <w:abstractNumId w:val="4"/>
  </w:num>
  <w:num w:numId="9">
    <w:abstractNumId w:val="28"/>
  </w:num>
  <w:num w:numId="10">
    <w:abstractNumId w:val="22"/>
  </w:num>
  <w:num w:numId="11">
    <w:abstractNumId w:val="18"/>
  </w:num>
  <w:num w:numId="12">
    <w:abstractNumId w:val="17"/>
  </w:num>
  <w:num w:numId="13">
    <w:abstractNumId w:val="25"/>
  </w:num>
  <w:num w:numId="14">
    <w:abstractNumId w:val="11"/>
  </w:num>
  <w:num w:numId="15">
    <w:abstractNumId w:val="5"/>
  </w:num>
  <w:num w:numId="16">
    <w:abstractNumId w:val="23"/>
  </w:num>
  <w:num w:numId="17">
    <w:abstractNumId w:val="1"/>
  </w:num>
  <w:num w:numId="18">
    <w:abstractNumId w:val="32"/>
  </w:num>
  <w:num w:numId="19">
    <w:abstractNumId w:val="16"/>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30"/>
  </w:num>
  <w:num w:numId="24">
    <w:abstractNumId w:val="21"/>
  </w:num>
  <w:num w:numId="25">
    <w:abstractNumId w:val="31"/>
  </w:num>
  <w:num w:numId="26">
    <w:abstractNumId w:val="8"/>
  </w:num>
  <w:num w:numId="27">
    <w:abstractNumId w:val="27"/>
  </w:num>
  <w:num w:numId="28">
    <w:abstractNumId w:val="12"/>
  </w:num>
  <w:num w:numId="29">
    <w:abstractNumId w:val="34"/>
  </w:num>
  <w:num w:numId="30">
    <w:abstractNumId w:val="2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3"/>
  </w:num>
  <w:num w:numId="34">
    <w:abstractNumId w:val="2"/>
  </w:num>
  <w:num w:numId="35">
    <w:abstractNumId w:val="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oNotTrackMove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10DE"/>
    <w:rsid w:val="000158DD"/>
    <w:rsid w:val="00027AE9"/>
    <w:rsid w:val="00027C4E"/>
    <w:rsid w:val="00040CC3"/>
    <w:rsid w:val="00053126"/>
    <w:rsid w:val="00056749"/>
    <w:rsid w:val="00057AA9"/>
    <w:rsid w:val="0007002D"/>
    <w:rsid w:val="0007061F"/>
    <w:rsid w:val="00074CB0"/>
    <w:rsid w:val="00082361"/>
    <w:rsid w:val="00092D79"/>
    <w:rsid w:val="00094CA9"/>
    <w:rsid w:val="000B7C4D"/>
    <w:rsid w:val="000C0815"/>
    <w:rsid w:val="000C176F"/>
    <w:rsid w:val="000C6914"/>
    <w:rsid w:val="000C6F6E"/>
    <w:rsid w:val="000E4218"/>
    <w:rsid w:val="000F5EB0"/>
    <w:rsid w:val="00133318"/>
    <w:rsid w:val="0013548C"/>
    <w:rsid w:val="00140F42"/>
    <w:rsid w:val="00143DD7"/>
    <w:rsid w:val="0015372C"/>
    <w:rsid w:val="00164717"/>
    <w:rsid w:val="00165D63"/>
    <w:rsid w:val="001717E4"/>
    <w:rsid w:val="00176E9A"/>
    <w:rsid w:val="001928CE"/>
    <w:rsid w:val="001A6ADB"/>
    <w:rsid w:val="001C0FE0"/>
    <w:rsid w:val="001C2220"/>
    <w:rsid w:val="001E4B44"/>
    <w:rsid w:val="001F5B20"/>
    <w:rsid w:val="002330E7"/>
    <w:rsid w:val="00260304"/>
    <w:rsid w:val="00271BFA"/>
    <w:rsid w:val="0029182A"/>
    <w:rsid w:val="002935CB"/>
    <w:rsid w:val="002C68BB"/>
    <w:rsid w:val="002D4D26"/>
    <w:rsid w:val="002D66D6"/>
    <w:rsid w:val="002F1F67"/>
    <w:rsid w:val="0031000B"/>
    <w:rsid w:val="00320689"/>
    <w:rsid w:val="003421B7"/>
    <w:rsid w:val="003775CC"/>
    <w:rsid w:val="00377DAB"/>
    <w:rsid w:val="00395A0A"/>
    <w:rsid w:val="003A2626"/>
    <w:rsid w:val="003B7529"/>
    <w:rsid w:val="003C47B6"/>
    <w:rsid w:val="003C7B5B"/>
    <w:rsid w:val="003E075F"/>
    <w:rsid w:val="003E3C59"/>
    <w:rsid w:val="003F725B"/>
    <w:rsid w:val="003F7C3B"/>
    <w:rsid w:val="00416FE0"/>
    <w:rsid w:val="00420181"/>
    <w:rsid w:val="004475B1"/>
    <w:rsid w:val="00477615"/>
    <w:rsid w:val="004868A4"/>
    <w:rsid w:val="004B2CDA"/>
    <w:rsid w:val="004C2AEC"/>
    <w:rsid w:val="004D5AFB"/>
    <w:rsid w:val="004E6588"/>
    <w:rsid w:val="005110EC"/>
    <w:rsid w:val="005160FB"/>
    <w:rsid w:val="00522F3E"/>
    <w:rsid w:val="00544BAF"/>
    <w:rsid w:val="00571783"/>
    <w:rsid w:val="00574A14"/>
    <w:rsid w:val="0057564B"/>
    <w:rsid w:val="00585D68"/>
    <w:rsid w:val="005A3BA9"/>
    <w:rsid w:val="005A773B"/>
    <w:rsid w:val="005D3040"/>
    <w:rsid w:val="005F022C"/>
    <w:rsid w:val="006213CF"/>
    <w:rsid w:val="00630B4B"/>
    <w:rsid w:val="00633552"/>
    <w:rsid w:val="00641528"/>
    <w:rsid w:val="00655F52"/>
    <w:rsid w:val="00664E04"/>
    <w:rsid w:val="00672D24"/>
    <w:rsid w:val="006A62AE"/>
    <w:rsid w:val="006B3BAC"/>
    <w:rsid w:val="006D5D0F"/>
    <w:rsid w:val="006E45D8"/>
    <w:rsid w:val="006F4AE8"/>
    <w:rsid w:val="007349D2"/>
    <w:rsid w:val="00746A6A"/>
    <w:rsid w:val="00763B82"/>
    <w:rsid w:val="0077031F"/>
    <w:rsid w:val="00781BB4"/>
    <w:rsid w:val="00781F8D"/>
    <w:rsid w:val="00784C86"/>
    <w:rsid w:val="007A0808"/>
    <w:rsid w:val="007A5230"/>
    <w:rsid w:val="007D30D5"/>
    <w:rsid w:val="007F534E"/>
    <w:rsid w:val="00807CC1"/>
    <w:rsid w:val="00814B09"/>
    <w:rsid w:val="008154DF"/>
    <w:rsid w:val="00843AB7"/>
    <w:rsid w:val="00863767"/>
    <w:rsid w:val="00873B6A"/>
    <w:rsid w:val="008A19E8"/>
    <w:rsid w:val="008A2E7F"/>
    <w:rsid w:val="008A7C35"/>
    <w:rsid w:val="008B399C"/>
    <w:rsid w:val="008C5247"/>
    <w:rsid w:val="008D3C03"/>
    <w:rsid w:val="008D5B67"/>
    <w:rsid w:val="00903DE2"/>
    <w:rsid w:val="009353CC"/>
    <w:rsid w:val="00955DA8"/>
    <w:rsid w:val="00964408"/>
    <w:rsid w:val="00981F78"/>
    <w:rsid w:val="00982F29"/>
    <w:rsid w:val="009A150E"/>
    <w:rsid w:val="009C6D55"/>
    <w:rsid w:val="009D4004"/>
    <w:rsid w:val="009F0F9C"/>
    <w:rsid w:val="009F11FE"/>
    <w:rsid w:val="009F72A0"/>
    <w:rsid w:val="00A03B4D"/>
    <w:rsid w:val="00A211D7"/>
    <w:rsid w:val="00A2566A"/>
    <w:rsid w:val="00A337DB"/>
    <w:rsid w:val="00A411CA"/>
    <w:rsid w:val="00A420AA"/>
    <w:rsid w:val="00A43E88"/>
    <w:rsid w:val="00A50918"/>
    <w:rsid w:val="00A51BD2"/>
    <w:rsid w:val="00A5376C"/>
    <w:rsid w:val="00A8516E"/>
    <w:rsid w:val="00AC72EE"/>
    <w:rsid w:val="00AD3B96"/>
    <w:rsid w:val="00AD51D2"/>
    <w:rsid w:val="00AD5FCF"/>
    <w:rsid w:val="00AE1E00"/>
    <w:rsid w:val="00AF15C4"/>
    <w:rsid w:val="00B12085"/>
    <w:rsid w:val="00B17BD8"/>
    <w:rsid w:val="00B625E2"/>
    <w:rsid w:val="00B629DA"/>
    <w:rsid w:val="00B7208E"/>
    <w:rsid w:val="00B72ECD"/>
    <w:rsid w:val="00B753A9"/>
    <w:rsid w:val="00B86185"/>
    <w:rsid w:val="00B94CC7"/>
    <w:rsid w:val="00B977D9"/>
    <w:rsid w:val="00BD258F"/>
    <w:rsid w:val="00BF21B2"/>
    <w:rsid w:val="00C03688"/>
    <w:rsid w:val="00C03A3D"/>
    <w:rsid w:val="00C24645"/>
    <w:rsid w:val="00C26921"/>
    <w:rsid w:val="00C4417E"/>
    <w:rsid w:val="00C4473D"/>
    <w:rsid w:val="00C61FC6"/>
    <w:rsid w:val="00C94E72"/>
    <w:rsid w:val="00C9655F"/>
    <w:rsid w:val="00CB1B05"/>
    <w:rsid w:val="00CB2202"/>
    <w:rsid w:val="00CC2E45"/>
    <w:rsid w:val="00CD29B8"/>
    <w:rsid w:val="00CE19FB"/>
    <w:rsid w:val="00CE288A"/>
    <w:rsid w:val="00CE42E2"/>
    <w:rsid w:val="00CF5072"/>
    <w:rsid w:val="00D117A5"/>
    <w:rsid w:val="00D2598E"/>
    <w:rsid w:val="00D25F4D"/>
    <w:rsid w:val="00D33EB5"/>
    <w:rsid w:val="00D63374"/>
    <w:rsid w:val="00D63A17"/>
    <w:rsid w:val="00D719D1"/>
    <w:rsid w:val="00D93A36"/>
    <w:rsid w:val="00DA564D"/>
    <w:rsid w:val="00DC3C3C"/>
    <w:rsid w:val="00DC4BD2"/>
    <w:rsid w:val="00DE15D5"/>
    <w:rsid w:val="00E04DFD"/>
    <w:rsid w:val="00E06569"/>
    <w:rsid w:val="00E468D5"/>
    <w:rsid w:val="00E56459"/>
    <w:rsid w:val="00EA6331"/>
    <w:rsid w:val="00EB1B4D"/>
    <w:rsid w:val="00EB1E27"/>
    <w:rsid w:val="00EB25F2"/>
    <w:rsid w:val="00EB748C"/>
    <w:rsid w:val="00EC0780"/>
    <w:rsid w:val="00EC6656"/>
    <w:rsid w:val="00ED1D79"/>
    <w:rsid w:val="00ED2F54"/>
    <w:rsid w:val="00EE75E5"/>
    <w:rsid w:val="00EF59D2"/>
    <w:rsid w:val="00F05495"/>
    <w:rsid w:val="00F0793C"/>
    <w:rsid w:val="00F14D10"/>
    <w:rsid w:val="00F16ABD"/>
    <w:rsid w:val="00F50C22"/>
    <w:rsid w:val="00F56C80"/>
    <w:rsid w:val="00F571A9"/>
    <w:rsid w:val="00F61F3B"/>
    <w:rsid w:val="00F6591E"/>
    <w:rsid w:val="00F74DAD"/>
    <w:rsid w:val="00F83BE3"/>
    <w:rsid w:val="00FA420E"/>
    <w:rsid w:val="00FA4D63"/>
    <w:rsid w:val="00FB2B2F"/>
    <w:rsid w:val="00FC10DE"/>
    <w:rsid w:val="00FF39C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E9A"/>
  </w:style>
  <w:style w:type="paragraph" w:styleId="Nagwek1">
    <w:name w:val="heading 1"/>
    <w:basedOn w:val="Normalny"/>
    <w:next w:val="Normalny"/>
    <w:link w:val="Nagwek1Znak"/>
    <w:uiPriority w:val="9"/>
    <w:qFormat/>
    <w:rsid w:val="003775CC"/>
    <w:pPr>
      <w:keepNext/>
      <w:outlineLvl w:val="0"/>
    </w:pPr>
    <w:rPr>
      <w:rFonts w:ascii="Arial" w:hAnsi="Arial"/>
      <w:sz w:val="24"/>
    </w:rPr>
  </w:style>
  <w:style w:type="paragraph" w:styleId="Nagwek2">
    <w:name w:val="heading 2"/>
    <w:basedOn w:val="Normalny"/>
    <w:next w:val="Normalny"/>
    <w:link w:val="Nagwek2Znak"/>
    <w:uiPriority w:val="9"/>
    <w:qFormat/>
    <w:rsid w:val="003775CC"/>
    <w:pPr>
      <w:keepNext/>
      <w:jc w:val="both"/>
      <w:outlineLvl w:val="1"/>
    </w:pPr>
    <w:rPr>
      <w:rFonts w:ascii="Arial" w:hAnsi="Arial"/>
      <w:sz w:val="24"/>
    </w:rPr>
  </w:style>
  <w:style w:type="paragraph" w:styleId="Nagwek3">
    <w:name w:val="heading 3"/>
    <w:basedOn w:val="Normalny"/>
    <w:next w:val="Normalny"/>
    <w:link w:val="Nagwek3Znak"/>
    <w:uiPriority w:val="9"/>
    <w:qFormat/>
    <w:rsid w:val="003775CC"/>
    <w:pPr>
      <w:keepNext/>
      <w:jc w:val="both"/>
      <w:outlineLvl w:val="2"/>
    </w:pPr>
    <w:rPr>
      <w:b/>
      <w:sz w:val="56"/>
    </w:rPr>
  </w:style>
  <w:style w:type="paragraph" w:styleId="Nagwek4">
    <w:name w:val="heading 4"/>
    <w:basedOn w:val="Normalny"/>
    <w:next w:val="Normalny"/>
    <w:link w:val="Nagwek4Znak"/>
    <w:uiPriority w:val="9"/>
    <w:qFormat/>
    <w:rsid w:val="003775CC"/>
    <w:pPr>
      <w:keepNext/>
      <w:jc w:val="center"/>
      <w:outlineLvl w:val="3"/>
    </w:pPr>
    <w:rPr>
      <w:rFonts w:ascii="Arial" w:hAnsi="Arial"/>
      <w:b/>
      <w:sz w:val="24"/>
    </w:rPr>
  </w:style>
  <w:style w:type="paragraph" w:styleId="Nagwek5">
    <w:name w:val="heading 5"/>
    <w:basedOn w:val="Normalny"/>
    <w:next w:val="Normalny"/>
    <w:link w:val="Nagwek5Znak"/>
    <w:uiPriority w:val="9"/>
    <w:qFormat/>
    <w:rsid w:val="003775CC"/>
    <w:pPr>
      <w:keepNext/>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775C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locked/>
    <w:rsid w:val="003775CC"/>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locked/>
    <w:rsid w:val="003775CC"/>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locked/>
    <w:rsid w:val="003775C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locked/>
    <w:rsid w:val="003775CC"/>
    <w:rPr>
      <w:rFonts w:ascii="Calibri" w:eastAsia="Times New Roman" w:hAnsi="Calibri" w:cs="Times New Roman"/>
      <w:b/>
      <w:bCs/>
      <w:i/>
      <w:iCs/>
      <w:sz w:val="26"/>
      <w:szCs w:val="26"/>
    </w:rPr>
  </w:style>
  <w:style w:type="paragraph" w:styleId="Tekstpodstawowy">
    <w:name w:val="Body Text"/>
    <w:basedOn w:val="Normalny"/>
    <w:link w:val="TekstpodstawowyZnak"/>
    <w:uiPriority w:val="99"/>
    <w:rsid w:val="003775CC"/>
    <w:pPr>
      <w:jc w:val="both"/>
    </w:pPr>
    <w:rPr>
      <w:rFonts w:ascii="Arial" w:hAnsi="Arial"/>
      <w:b/>
      <w:sz w:val="24"/>
    </w:rPr>
  </w:style>
  <w:style w:type="character" w:customStyle="1" w:styleId="TekstpodstawowyZnak">
    <w:name w:val="Tekst podstawowy Znak"/>
    <w:basedOn w:val="Domylnaczcionkaakapitu"/>
    <w:link w:val="Tekstpodstawowy"/>
    <w:uiPriority w:val="99"/>
    <w:locked/>
    <w:rsid w:val="00E04DFD"/>
    <w:rPr>
      <w:rFonts w:ascii="Arial" w:hAnsi="Arial" w:cs="Times New Roman"/>
      <w:b/>
      <w:sz w:val="24"/>
    </w:rPr>
  </w:style>
  <w:style w:type="paragraph" w:styleId="Tekstpodstawowy2">
    <w:name w:val="Body Text 2"/>
    <w:basedOn w:val="Normalny"/>
    <w:link w:val="Tekstpodstawowy2Znak"/>
    <w:uiPriority w:val="99"/>
    <w:rsid w:val="003775CC"/>
    <w:pPr>
      <w:jc w:val="both"/>
    </w:pPr>
    <w:rPr>
      <w:rFonts w:ascii="Arial" w:hAnsi="Arial"/>
      <w:sz w:val="24"/>
    </w:rPr>
  </w:style>
  <w:style w:type="character" w:customStyle="1" w:styleId="Tekstpodstawowy2Znak">
    <w:name w:val="Tekst podstawowy 2 Znak"/>
    <w:basedOn w:val="Domylnaczcionkaakapitu"/>
    <w:link w:val="Tekstpodstawowy2"/>
    <w:uiPriority w:val="99"/>
    <w:semiHidden/>
    <w:locked/>
    <w:rsid w:val="003775CC"/>
    <w:rPr>
      <w:rFonts w:cs="Times New Roman"/>
    </w:rPr>
  </w:style>
  <w:style w:type="paragraph" w:styleId="Tekstpodstawowy3">
    <w:name w:val="Body Text 3"/>
    <w:basedOn w:val="Normalny"/>
    <w:link w:val="Tekstpodstawowy3Znak"/>
    <w:uiPriority w:val="99"/>
    <w:rsid w:val="003775CC"/>
    <w:pPr>
      <w:jc w:val="center"/>
    </w:pPr>
    <w:rPr>
      <w:b/>
      <w:sz w:val="52"/>
    </w:rPr>
  </w:style>
  <w:style w:type="character" w:customStyle="1" w:styleId="Tekstpodstawowy3Znak">
    <w:name w:val="Tekst podstawowy 3 Znak"/>
    <w:basedOn w:val="Domylnaczcionkaakapitu"/>
    <w:link w:val="Tekstpodstawowy3"/>
    <w:uiPriority w:val="99"/>
    <w:semiHidden/>
    <w:locked/>
    <w:rsid w:val="003775CC"/>
    <w:rPr>
      <w:rFonts w:cs="Times New Roman"/>
      <w:sz w:val="16"/>
      <w:szCs w:val="16"/>
    </w:rPr>
  </w:style>
  <w:style w:type="paragraph" w:styleId="Stopka">
    <w:name w:val="footer"/>
    <w:basedOn w:val="Normalny"/>
    <w:link w:val="StopkaZnak"/>
    <w:uiPriority w:val="99"/>
    <w:rsid w:val="003775CC"/>
    <w:pPr>
      <w:tabs>
        <w:tab w:val="center" w:pos="4536"/>
        <w:tab w:val="right" w:pos="9072"/>
      </w:tabs>
    </w:pPr>
  </w:style>
  <w:style w:type="character" w:customStyle="1" w:styleId="StopkaZnak">
    <w:name w:val="Stopka Znak"/>
    <w:basedOn w:val="Domylnaczcionkaakapitu"/>
    <w:link w:val="Stopka"/>
    <w:uiPriority w:val="99"/>
    <w:locked/>
    <w:rsid w:val="00CD29B8"/>
    <w:rPr>
      <w:rFonts w:cs="Times New Roman"/>
    </w:rPr>
  </w:style>
  <w:style w:type="character" w:styleId="Numerstrony">
    <w:name w:val="page number"/>
    <w:basedOn w:val="Domylnaczcionkaakapitu"/>
    <w:uiPriority w:val="99"/>
    <w:rsid w:val="003775CC"/>
    <w:rPr>
      <w:rFonts w:cs="Times New Roman"/>
    </w:rPr>
  </w:style>
  <w:style w:type="paragraph" w:styleId="Nagwek">
    <w:name w:val="header"/>
    <w:basedOn w:val="Normalny"/>
    <w:link w:val="NagwekZnak"/>
    <w:uiPriority w:val="99"/>
    <w:rsid w:val="003775CC"/>
    <w:pPr>
      <w:tabs>
        <w:tab w:val="center" w:pos="4536"/>
        <w:tab w:val="right" w:pos="9072"/>
      </w:tabs>
    </w:pPr>
  </w:style>
  <w:style w:type="character" w:customStyle="1" w:styleId="NagwekZnak">
    <w:name w:val="Nagłówek Znak"/>
    <w:basedOn w:val="Domylnaczcionkaakapitu"/>
    <w:link w:val="Nagwek"/>
    <w:uiPriority w:val="99"/>
    <w:semiHidden/>
    <w:locked/>
    <w:rsid w:val="003775CC"/>
    <w:rPr>
      <w:rFonts w:cs="Times New Roman"/>
    </w:rPr>
  </w:style>
  <w:style w:type="paragraph" w:styleId="Tytu">
    <w:name w:val="Title"/>
    <w:basedOn w:val="Normalny"/>
    <w:link w:val="TytuZnak"/>
    <w:uiPriority w:val="10"/>
    <w:qFormat/>
    <w:rsid w:val="003775CC"/>
    <w:pPr>
      <w:jc w:val="center"/>
    </w:pPr>
    <w:rPr>
      <w:rFonts w:ascii="Arial" w:hAnsi="Arial"/>
      <w:b/>
      <w:sz w:val="32"/>
    </w:rPr>
  </w:style>
  <w:style w:type="character" w:customStyle="1" w:styleId="TytuZnak">
    <w:name w:val="Tytuł Znak"/>
    <w:basedOn w:val="Domylnaczcionkaakapitu"/>
    <w:link w:val="Tytu"/>
    <w:uiPriority w:val="10"/>
    <w:locked/>
    <w:rsid w:val="003775CC"/>
    <w:rPr>
      <w:rFonts w:ascii="Cambria" w:eastAsia="Times New Roman" w:hAnsi="Cambria" w:cs="Times New Roman"/>
      <w:b/>
      <w:bCs/>
      <w:kern w:val="28"/>
      <w:sz w:val="32"/>
      <w:szCs w:val="32"/>
    </w:rPr>
  </w:style>
  <w:style w:type="table" w:styleId="Tabela-Siatka">
    <w:name w:val="Table Grid"/>
    <w:basedOn w:val="Standardowy"/>
    <w:uiPriority w:val="59"/>
    <w:rsid w:val="00784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660457">
      <w:marLeft w:val="0"/>
      <w:marRight w:val="0"/>
      <w:marTop w:val="0"/>
      <w:marBottom w:val="0"/>
      <w:divBdr>
        <w:top w:val="none" w:sz="0" w:space="0" w:color="auto"/>
        <w:left w:val="none" w:sz="0" w:space="0" w:color="auto"/>
        <w:bottom w:val="none" w:sz="0" w:space="0" w:color="auto"/>
        <w:right w:val="none" w:sz="0" w:space="0" w:color="auto"/>
      </w:divBdr>
    </w:div>
    <w:div w:id="681660458">
      <w:marLeft w:val="0"/>
      <w:marRight w:val="0"/>
      <w:marTop w:val="0"/>
      <w:marBottom w:val="0"/>
      <w:divBdr>
        <w:top w:val="none" w:sz="0" w:space="0" w:color="auto"/>
        <w:left w:val="none" w:sz="0" w:space="0" w:color="auto"/>
        <w:bottom w:val="none" w:sz="0" w:space="0" w:color="auto"/>
        <w:right w:val="none" w:sz="0" w:space="0" w:color="auto"/>
      </w:divBdr>
    </w:div>
    <w:div w:id="681660459">
      <w:marLeft w:val="0"/>
      <w:marRight w:val="0"/>
      <w:marTop w:val="0"/>
      <w:marBottom w:val="0"/>
      <w:divBdr>
        <w:top w:val="none" w:sz="0" w:space="0" w:color="auto"/>
        <w:left w:val="none" w:sz="0" w:space="0" w:color="auto"/>
        <w:bottom w:val="none" w:sz="0" w:space="0" w:color="auto"/>
        <w:right w:val="none" w:sz="0" w:space="0" w:color="auto"/>
      </w:divBdr>
    </w:div>
    <w:div w:id="681660460">
      <w:marLeft w:val="0"/>
      <w:marRight w:val="0"/>
      <w:marTop w:val="0"/>
      <w:marBottom w:val="0"/>
      <w:divBdr>
        <w:top w:val="none" w:sz="0" w:space="0" w:color="auto"/>
        <w:left w:val="none" w:sz="0" w:space="0" w:color="auto"/>
        <w:bottom w:val="none" w:sz="0" w:space="0" w:color="auto"/>
        <w:right w:val="none" w:sz="0" w:space="0" w:color="auto"/>
      </w:divBdr>
    </w:div>
    <w:div w:id="681660461">
      <w:marLeft w:val="0"/>
      <w:marRight w:val="0"/>
      <w:marTop w:val="0"/>
      <w:marBottom w:val="0"/>
      <w:divBdr>
        <w:top w:val="none" w:sz="0" w:space="0" w:color="auto"/>
        <w:left w:val="none" w:sz="0" w:space="0" w:color="auto"/>
        <w:bottom w:val="none" w:sz="0" w:space="0" w:color="auto"/>
        <w:right w:val="none" w:sz="0" w:space="0" w:color="auto"/>
      </w:divBdr>
    </w:div>
    <w:div w:id="681660462">
      <w:marLeft w:val="0"/>
      <w:marRight w:val="0"/>
      <w:marTop w:val="0"/>
      <w:marBottom w:val="0"/>
      <w:divBdr>
        <w:top w:val="none" w:sz="0" w:space="0" w:color="auto"/>
        <w:left w:val="none" w:sz="0" w:space="0" w:color="auto"/>
        <w:bottom w:val="none" w:sz="0" w:space="0" w:color="auto"/>
        <w:right w:val="none" w:sz="0" w:space="0" w:color="auto"/>
      </w:divBdr>
    </w:div>
    <w:div w:id="681660463">
      <w:marLeft w:val="0"/>
      <w:marRight w:val="0"/>
      <w:marTop w:val="0"/>
      <w:marBottom w:val="0"/>
      <w:divBdr>
        <w:top w:val="none" w:sz="0" w:space="0" w:color="auto"/>
        <w:left w:val="none" w:sz="0" w:space="0" w:color="auto"/>
        <w:bottom w:val="none" w:sz="0" w:space="0" w:color="auto"/>
        <w:right w:val="none" w:sz="0" w:space="0" w:color="auto"/>
      </w:divBdr>
    </w:div>
    <w:div w:id="681660464">
      <w:marLeft w:val="0"/>
      <w:marRight w:val="0"/>
      <w:marTop w:val="0"/>
      <w:marBottom w:val="0"/>
      <w:divBdr>
        <w:top w:val="none" w:sz="0" w:space="0" w:color="auto"/>
        <w:left w:val="none" w:sz="0" w:space="0" w:color="auto"/>
        <w:bottom w:val="none" w:sz="0" w:space="0" w:color="auto"/>
        <w:right w:val="none" w:sz="0" w:space="0" w:color="auto"/>
      </w:divBdr>
    </w:div>
    <w:div w:id="681660465">
      <w:marLeft w:val="0"/>
      <w:marRight w:val="0"/>
      <w:marTop w:val="0"/>
      <w:marBottom w:val="0"/>
      <w:divBdr>
        <w:top w:val="none" w:sz="0" w:space="0" w:color="auto"/>
        <w:left w:val="none" w:sz="0" w:space="0" w:color="auto"/>
        <w:bottom w:val="none" w:sz="0" w:space="0" w:color="auto"/>
        <w:right w:val="none" w:sz="0" w:space="0" w:color="auto"/>
      </w:divBdr>
    </w:div>
    <w:div w:id="681660466">
      <w:marLeft w:val="0"/>
      <w:marRight w:val="0"/>
      <w:marTop w:val="0"/>
      <w:marBottom w:val="0"/>
      <w:divBdr>
        <w:top w:val="none" w:sz="0" w:space="0" w:color="auto"/>
        <w:left w:val="none" w:sz="0" w:space="0" w:color="auto"/>
        <w:bottom w:val="none" w:sz="0" w:space="0" w:color="auto"/>
        <w:right w:val="none" w:sz="0" w:space="0" w:color="auto"/>
      </w:divBdr>
    </w:div>
    <w:div w:id="681660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11586</Characters>
  <Application>Microsoft Office Word</Application>
  <DocSecurity>0</DocSecurity>
  <Lines>96</Lines>
  <Paragraphs>26</Paragraphs>
  <ScaleCrop>false</ScaleCrop>
  <Company>UM Bydgoszcz</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MIASTA BYDGOSZCZY</dc:title>
  <dc:creator>Marcin Antkowiak</dc:creator>
  <cp:lastModifiedBy>slowinskip</cp:lastModifiedBy>
  <cp:revision>6</cp:revision>
  <cp:lastPrinted>2013-02-14T11:49:00Z</cp:lastPrinted>
  <dcterms:created xsi:type="dcterms:W3CDTF">2015-03-23T10:15:00Z</dcterms:created>
  <dcterms:modified xsi:type="dcterms:W3CDTF">2020-03-03T10:06:00Z</dcterms:modified>
</cp:coreProperties>
</file>